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056DE9" w:rsidRDefault="00056DE9">
      <w:pPr>
        <w:pStyle w:val="Heading"/>
        <w:rPr>
          <w:b w:val="0"/>
          <w:sz w:val="24"/>
        </w:rPr>
      </w:pPr>
    </w:p>
    <w:p w14:paraId="535FCF72" w14:textId="77777777" w:rsidR="00574D84" w:rsidRDefault="00574D84" w:rsidP="00574D84">
      <w:pPr>
        <w:jc w:val="center"/>
        <w:rPr>
          <w:b/>
          <w:caps/>
          <w:sz w:val="32"/>
          <w:szCs w:val="32"/>
        </w:rPr>
      </w:pPr>
      <w:r>
        <w:rPr>
          <w:b/>
          <w:caps/>
          <w:sz w:val="32"/>
          <w:szCs w:val="32"/>
        </w:rPr>
        <w:t xml:space="preserve">Совет депутатов </w:t>
      </w:r>
    </w:p>
    <w:p w14:paraId="1DA632F7" w14:textId="77777777" w:rsidR="00574D84" w:rsidRDefault="00574D84" w:rsidP="00574D84">
      <w:pPr>
        <w:jc w:val="center"/>
      </w:pPr>
      <w:r>
        <w:rPr>
          <w:b/>
          <w:sz w:val="32"/>
          <w:szCs w:val="32"/>
        </w:rPr>
        <w:t>Городского округа Шатура Московской области</w:t>
      </w:r>
    </w:p>
    <w:p w14:paraId="0BFDEC73" w14:textId="77777777" w:rsidR="00574D84" w:rsidRDefault="00574D84" w:rsidP="00574D84">
      <w:pPr>
        <w:pStyle w:val="3"/>
        <w:jc w:val="center"/>
        <w:rPr>
          <w:rFonts w:ascii="Times New Roman" w:hAnsi="Times New Roman" w:cs="Times New Roman"/>
          <w:sz w:val="32"/>
          <w:szCs w:val="32"/>
        </w:rPr>
      </w:pPr>
      <w:r>
        <w:rPr>
          <w:rFonts w:ascii="Times New Roman" w:hAnsi="Times New Roman" w:cs="Times New Roman"/>
          <w:sz w:val="32"/>
          <w:szCs w:val="32"/>
        </w:rPr>
        <w:t>РЕШЕНИЕ</w:t>
      </w:r>
    </w:p>
    <w:p w14:paraId="2764AC87" w14:textId="6B51DB57" w:rsidR="00574D84" w:rsidRDefault="003E094A" w:rsidP="00574D84">
      <w:pPr>
        <w:jc w:val="center"/>
        <w:rPr>
          <w:szCs w:val="26"/>
        </w:rPr>
      </w:pPr>
      <w:r>
        <w:rPr>
          <w:noProof/>
          <w:lang w:eastAsia="ru-RU"/>
        </w:rPr>
        <mc:AlternateContent>
          <mc:Choice Requires="wps">
            <w:drawing>
              <wp:anchor distT="0" distB="0" distL="114935" distR="114935" simplePos="0" relativeHeight="251659264" behindDoc="0" locked="0" layoutInCell="1" allowOverlap="1" wp14:anchorId="7D034018" wp14:editId="32D9DF22">
                <wp:simplePos x="0" y="0"/>
                <wp:positionH relativeFrom="column">
                  <wp:posOffset>0</wp:posOffset>
                </wp:positionH>
                <wp:positionV relativeFrom="paragraph">
                  <wp:posOffset>15875</wp:posOffset>
                </wp:positionV>
                <wp:extent cx="5944235" cy="7620"/>
                <wp:effectExtent l="0" t="0" r="18415" b="304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235" cy="7620"/>
                        </a:xfrm>
                        <a:prstGeom prst="line">
                          <a:avLst/>
                        </a:prstGeom>
                        <a:noFill/>
                        <a:ln w="190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70A98D62" id="Прямая соединительная линия 1" o:spid="_x0000_s1026" style="position:absolute;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0,1.25pt" to="468.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" strokeweight=".53mm">
                <v:stroke joinstyle="miter"/>
                <o:lock v:ext="edit" shapetype="f"/>
              </v:line>
            </w:pict>
          </mc:Fallback>
        </mc:AlternateContent>
      </w:r>
      <w:r w:rsidR="00574D84">
        <w:rPr>
          <w:szCs w:val="26"/>
        </w:rPr>
        <w:t>г. Шатура</w:t>
      </w:r>
    </w:p>
    <w:p w14:paraId="5C3B8C16" w14:textId="77777777" w:rsidR="00574D84" w:rsidRDefault="00574D84" w:rsidP="00574D84">
      <w:pPr>
        <w:jc w:val="center"/>
        <w:rPr>
          <w:szCs w:val="26"/>
        </w:rPr>
      </w:pPr>
    </w:p>
    <w:p w14:paraId="737A080C" w14:textId="60744062" w:rsidR="00574D84" w:rsidRDefault="00574D84" w:rsidP="00574D84">
      <w:pPr>
        <w:jc w:val="both"/>
        <w:rPr>
          <w:b/>
          <w:szCs w:val="26"/>
        </w:rPr>
      </w:pPr>
      <w:r>
        <w:rPr>
          <w:b/>
          <w:szCs w:val="26"/>
        </w:rPr>
        <w:t xml:space="preserve">от </w:t>
      </w:r>
      <w:r w:rsidR="00C7708C">
        <w:rPr>
          <w:b/>
          <w:szCs w:val="26"/>
        </w:rPr>
        <w:t>31</w:t>
      </w:r>
      <w:r>
        <w:rPr>
          <w:b/>
          <w:szCs w:val="26"/>
        </w:rPr>
        <w:t>.0</w:t>
      </w:r>
      <w:r w:rsidR="00C7708C">
        <w:rPr>
          <w:b/>
          <w:szCs w:val="26"/>
        </w:rPr>
        <w:t>8</w:t>
      </w:r>
      <w:r>
        <w:rPr>
          <w:b/>
          <w:szCs w:val="26"/>
        </w:rPr>
        <w:t xml:space="preserve">.2021 № </w:t>
      </w:r>
      <w:r w:rsidR="00146443">
        <w:rPr>
          <w:b/>
          <w:szCs w:val="26"/>
        </w:rPr>
        <w:t>2</w:t>
      </w:r>
      <w:r w:rsidR="00D95DAC">
        <w:rPr>
          <w:b/>
          <w:szCs w:val="26"/>
        </w:rPr>
        <w:t>/2</w:t>
      </w:r>
      <w:r w:rsidR="00C7708C">
        <w:rPr>
          <w:b/>
          <w:szCs w:val="26"/>
        </w:rPr>
        <w:t>2</w:t>
      </w:r>
      <w:r>
        <w:rPr>
          <w:b/>
          <w:szCs w:val="26"/>
        </w:rPr>
        <w:t xml:space="preserve">                                                                                     </w:t>
      </w:r>
    </w:p>
    <w:p w14:paraId="67770105" w14:textId="77777777" w:rsidR="003F0FA0" w:rsidRDefault="003F0FA0" w:rsidP="00574D84">
      <w:pPr>
        <w:jc w:val="both"/>
        <w:rPr>
          <w:b/>
          <w:szCs w:val="26"/>
        </w:rPr>
      </w:pPr>
    </w:p>
    <w:p w14:paraId="7BC60BA3" w14:textId="77777777" w:rsidR="004C0D3B" w:rsidRDefault="004C0D3B" w:rsidP="00574D84">
      <w:pPr>
        <w:jc w:val="both"/>
        <w:rPr>
          <w:b/>
          <w:szCs w:val="26"/>
        </w:rPr>
      </w:pPr>
    </w:p>
    <w:p w14:paraId="5F1CB689" w14:textId="77777777" w:rsidR="00146443" w:rsidRDefault="00146443" w:rsidP="00146443">
      <w:pPr>
        <w:tabs>
          <w:tab w:val="left" w:pos="2668"/>
        </w:tabs>
        <w:jc w:val="center"/>
        <w:rPr>
          <w:b/>
          <w:sz w:val="26"/>
          <w:szCs w:val="26"/>
        </w:rPr>
      </w:pPr>
      <w:r>
        <w:rPr>
          <w:b/>
          <w:sz w:val="26"/>
          <w:szCs w:val="26"/>
        </w:rPr>
        <w:t xml:space="preserve">Об утверждении </w:t>
      </w:r>
      <w:r w:rsidRPr="00726C64">
        <w:rPr>
          <w:b/>
          <w:sz w:val="26"/>
          <w:szCs w:val="26"/>
        </w:rPr>
        <w:t>Методик</w:t>
      </w:r>
      <w:r>
        <w:rPr>
          <w:b/>
          <w:sz w:val="26"/>
          <w:szCs w:val="26"/>
        </w:rPr>
        <w:t>и</w:t>
      </w:r>
      <w:r w:rsidRPr="00726C64">
        <w:rPr>
          <w:b/>
          <w:sz w:val="26"/>
          <w:szCs w:val="26"/>
        </w:rPr>
        <w:t xml:space="preserve"> расчета платы за вырубку зеленых насаждений и исчисления размера вреда, причиненного их уничтожением, повреждением, на территории </w:t>
      </w:r>
      <w:r>
        <w:rPr>
          <w:b/>
          <w:sz w:val="26"/>
          <w:szCs w:val="26"/>
        </w:rPr>
        <w:t>Г</w:t>
      </w:r>
      <w:r w:rsidRPr="00726C64">
        <w:rPr>
          <w:b/>
          <w:sz w:val="26"/>
          <w:szCs w:val="26"/>
        </w:rPr>
        <w:t>ородского округа Шатура Московской области</w:t>
      </w:r>
    </w:p>
    <w:p w14:paraId="6B9390EA" w14:textId="77777777" w:rsidR="00146443" w:rsidRDefault="00146443" w:rsidP="00146443">
      <w:pPr>
        <w:tabs>
          <w:tab w:val="left" w:pos="2668"/>
        </w:tabs>
        <w:jc w:val="center"/>
        <w:rPr>
          <w:b/>
          <w:sz w:val="26"/>
          <w:szCs w:val="26"/>
        </w:rPr>
      </w:pPr>
    </w:p>
    <w:p w14:paraId="172B5779" w14:textId="77777777" w:rsidR="00146443" w:rsidRPr="00675439" w:rsidRDefault="00146443" w:rsidP="00146443">
      <w:pPr>
        <w:tabs>
          <w:tab w:val="left" w:pos="2668"/>
        </w:tabs>
        <w:jc w:val="center"/>
      </w:pPr>
    </w:p>
    <w:p w14:paraId="74C7772C" w14:textId="77777777" w:rsidR="00146443" w:rsidRPr="00B24939" w:rsidRDefault="00146443" w:rsidP="00146443">
      <w:pPr>
        <w:autoSpaceDE w:val="0"/>
        <w:autoSpaceDN w:val="0"/>
        <w:adjustRightInd w:val="0"/>
        <w:ind w:firstLine="708"/>
        <w:jc w:val="both"/>
        <w:rPr>
          <w:sz w:val="26"/>
          <w:szCs w:val="26"/>
        </w:rPr>
      </w:pPr>
      <w:r>
        <w:rPr>
          <w:sz w:val="26"/>
          <w:szCs w:val="26"/>
        </w:rPr>
        <w:t xml:space="preserve">В соответствии с </w:t>
      </w:r>
      <w:hyperlink r:id="rId7" w:history="1">
        <w:r w:rsidRPr="004C4797">
          <w:rPr>
            <w:sz w:val="26"/>
            <w:szCs w:val="26"/>
          </w:rPr>
          <w:t>Конституцией</w:t>
        </w:r>
      </w:hyperlink>
      <w:r>
        <w:rPr>
          <w:sz w:val="26"/>
          <w:szCs w:val="26"/>
        </w:rPr>
        <w:t xml:space="preserve"> Российской Федерации, Гражданским </w:t>
      </w:r>
      <w:hyperlink r:id="rId8" w:history="1">
        <w:r w:rsidRPr="004C4797">
          <w:rPr>
            <w:sz w:val="26"/>
            <w:szCs w:val="26"/>
          </w:rPr>
          <w:t>кодексом</w:t>
        </w:r>
      </w:hyperlink>
      <w:r w:rsidRPr="004C4797">
        <w:rPr>
          <w:sz w:val="26"/>
          <w:szCs w:val="26"/>
        </w:rPr>
        <w:t xml:space="preserve"> Р</w:t>
      </w:r>
      <w:r>
        <w:rPr>
          <w:sz w:val="26"/>
          <w:szCs w:val="26"/>
        </w:rPr>
        <w:t xml:space="preserve">оссийской Федерации, Федеральным </w:t>
      </w:r>
      <w:hyperlink r:id="rId9" w:history="1">
        <w:r w:rsidRPr="004C4797">
          <w:rPr>
            <w:sz w:val="26"/>
            <w:szCs w:val="26"/>
          </w:rPr>
          <w:t>законом</w:t>
        </w:r>
      </w:hyperlink>
      <w:r>
        <w:rPr>
          <w:sz w:val="26"/>
          <w:szCs w:val="26"/>
        </w:rPr>
        <w:t xml:space="preserve"> от 06.10.2003 N 131-ФЗ «Об общих принципах организации местного самоуправления в Российской Федерации», Федеральным </w:t>
      </w:r>
      <w:hyperlink r:id="rId10" w:history="1">
        <w:r w:rsidRPr="004C4797">
          <w:rPr>
            <w:sz w:val="26"/>
            <w:szCs w:val="26"/>
          </w:rPr>
          <w:t>законом</w:t>
        </w:r>
      </w:hyperlink>
      <w:r w:rsidRPr="004C4797">
        <w:rPr>
          <w:sz w:val="26"/>
          <w:szCs w:val="26"/>
        </w:rPr>
        <w:t xml:space="preserve"> о</w:t>
      </w:r>
      <w:r>
        <w:rPr>
          <w:sz w:val="26"/>
          <w:szCs w:val="26"/>
        </w:rPr>
        <w:t>т 10.01.2002 N 7-ФЗ «Об охране окружающей среды», з</w:t>
      </w:r>
      <w:r w:rsidRPr="00B24939">
        <w:rPr>
          <w:sz w:val="26"/>
          <w:szCs w:val="26"/>
        </w:rPr>
        <w:t>акон</w:t>
      </w:r>
      <w:r>
        <w:rPr>
          <w:sz w:val="26"/>
          <w:szCs w:val="26"/>
        </w:rPr>
        <w:t>ом</w:t>
      </w:r>
      <w:r w:rsidRPr="00B24939">
        <w:rPr>
          <w:sz w:val="26"/>
          <w:szCs w:val="26"/>
        </w:rPr>
        <w:t xml:space="preserve"> Московской области</w:t>
      </w:r>
      <w:r>
        <w:rPr>
          <w:sz w:val="26"/>
          <w:szCs w:val="26"/>
        </w:rPr>
        <w:t xml:space="preserve"> от 30.04.2020 </w:t>
      </w:r>
      <w:r w:rsidRPr="00B24939">
        <w:rPr>
          <w:sz w:val="26"/>
          <w:szCs w:val="26"/>
        </w:rPr>
        <w:t xml:space="preserve">№80/2020-ОЗ </w:t>
      </w:r>
      <w:r>
        <w:rPr>
          <w:sz w:val="26"/>
          <w:szCs w:val="26"/>
        </w:rPr>
        <w:br/>
      </w:r>
      <w:r w:rsidRPr="00B24939">
        <w:rPr>
          <w:sz w:val="26"/>
          <w:szCs w:val="26"/>
        </w:rPr>
        <w:t>«О преобразовании городского округа Шатура Московской области и городского округа Рошаль Московской области, о статусе и установлении границы вновь образованного муниципального образования»</w:t>
      </w:r>
      <w:r>
        <w:rPr>
          <w:sz w:val="26"/>
          <w:szCs w:val="26"/>
        </w:rPr>
        <w:t xml:space="preserve">, в целях улучшения экологической обстановки на территории Городского округа </w:t>
      </w:r>
      <w:r w:rsidRPr="00117090">
        <w:rPr>
          <w:sz w:val="26"/>
          <w:szCs w:val="26"/>
        </w:rPr>
        <w:t>Шатура Московской области</w:t>
      </w:r>
      <w:r>
        <w:rPr>
          <w:sz w:val="26"/>
          <w:szCs w:val="26"/>
        </w:rPr>
        <w:t xml:space="preserve">, повышения ответственности за сохранность зеленых насаждений, а также усиления экономических мер воздействия на нарушителей природоохранного законодательства </w:t>
      </w:r>
      <w:r w:rsidRPr="00B24939">
        <w:rPr>
          <w:sz w:val="26"/>
          <w:szCs w:val="26"/>
        </w:rPr>
        <w:t xml:space="preserve">Совет депутатов </w:t>
      </w:r>
    </w:p>
    <w:p w14:paraId="2333D85C" w14:textId="77777777" w:rsidR="00146443" w:rsidRDefault="00146443" w:rsidP="00146443">
      <w:pPr>
        <w:jc w:val="both"/>
        <w:rPr>
          <w:sz w:val="26"/>
        </w:rPr>
      </w:pPr>
    </w:p>
    <w:p w14:paraId="17000130" w14:textId="77777777" w:rsidR="00146443" w:rsidRPr="00146443" w:rsidRDefault="00146443" w:rsidP="00146443">
      <w:pPr>
        <w:jc w:val="both"/>
        <w:rPr>
          <w:sz w:val="26"/>
        </w:rPr>
      </w:pPr>
      <w:r w:rsidRPr="00146443">
        <w:rPr>
          <w:sz w:val="26"/>
        </w:rPr>
        <w:t>РЕШИЛ:</w:t>
      </w:r>
    </w:p>
    <w:p w14:paraId="763A5804" w14:textId="77777777" w:rsidR="00146443" w:rsidRPr="00675439" w:rsidRDefault="00146443" w:rsidP="00146443">
      <w:pPr>
        <w:jc w:val="center"/>
        <w:rPr>
          <w:sz w:val="26"/>
        </w:rPr>
      </w:pPr>
    </w:p>
    <w:p w14:paraId="374F7988" w14:textId="77777777" w:rsidR="00146443" w:rsidRDefault="00146443" w:rsidP="00146443">
      <w:pPr>
        <w:numPr>
          <w:ilvl w:val="0"/>
          <w:numId w:val="10"/>
        </w:numPr>
        <w:ind w:left="0" w:firstLine="851"/>
        <w:jc w:val="both"/>
        <w:rPr>
          <w:sz w:val="26"/>
        </w:rPr>
      </w:pPr>
      <w:r>
        <w:rPr>
          <w:sz w:val="26"/>
        </w:rPr>
        <w:t xml:space="preserve">Утвердить </w:t>
      </w:r>
      <w:r w:rsidRPr="00117090">
        <w:rPr>
          <w:sz w:val="26"/>
          <w:szCs w:val="26"/>
        </w:rPr>
        <w:t>Методик</w:t>
      </w:r>
      <w:r>
        <w:rPr>
          <w:sz w:val="26"/>
          <w:szCs w:val="26"/>
        </w:rPr>
        <w:t>у</w:t>
      </w:r>
      <w:r w:rsidRPr="00117090">
        <w:rPr>
          <w:sz w:val="26"/>
          <w:szCs w:val="26"/>
        </w:rPr>
        <w:t xml:space="preserve"> расчета платы за вырубку зеленых насаждений и исчисления размера вреда, причиненного их уничтожением, повреждением, на территории Городского округа Шатура Московской области</w:t>
      </w:r>
      <w:r>
        <w:rPr>
          <w:sz w:val="26"/>
        </w:rPr>
        <w:t xml:space="preserve"> (прилагается).</w:t>
      </w:r>
    </w:p>
    <w:p w14:paraId="7EF6156B" w14:textId="77777777" w:rsidR="00146443" w:rsidRDefault="00146443" w:rsidP="00146443">
      <w:pPr>
        <w:numPr>
          <w:ilvl w:val="0"/>
          <w:numId w:val="10"/>
        </w:numPr>
        <w:ind w:left="0" w:firstLine="851"/>
        <w:jc w:val="both"/>
        <w:rPr>
          <w:sz w:val="26"/>
          <w:szCs w:val="26"/>
        </w:rPr>
      </w:pPr>
      <w:r>
        <w:rPr>
          <w:sz w:val="26"/>
          <w:szCs w:val="26"/>
        </w:rPr>
        <w:t>Утвердить коэффициент индексации (</w:t>
      </w:r>
      <w:r w:rsidRPr="006B6152">
        <w:rPr>
          <w:sz w:val="26"/>
          <w:szCs w:val="26"/>
        </w:rPr>
        <w:t>Ки</w:t>
      </w:r>
      <w:r>
        <w:rPr>
          <w:sz w:val="26"/>
          <w:szCs w:val="26"/>
        </w:rPr>
        <w:t xml:space="preserve">) в формуле </w:t>
      </w:r>
      <w:r w:rsidRPr="00726C64">
        <w:rPr>
          <w:sz w:val="26"/>
          <w:szCs w:val="26"/>
        </w:rPr>
        <w:t xml:space="preserve">расчета платы за вырубку зеленых насаждений и исчисления размера вреда, причиненного их уничтожением, повреждением, на территории </w:t>
      </w:r>
      <w:r>
        <w:rPr>
          <w:sz w:val="26"/>
          <w:szCs w:val="26"/>
        </w:rPr>
        <w:t>Г</w:t>
      </w:r>
      <w:r w:rsidRPr="00726C64">
        <w:rPr>
          <w:sz w:val="26"/>
          <w:szCs w:val="26"/>
        </w:rPr>
        <w:t>ородского округа Шатура Московской области</w:t>
      </w:r>
      <w:r>
        <w:rPr>
          <w:sz w:val="26"/>
          <w:szCs w:val="26"/>
        </w:rPr>
        <w:t xml:space="preserve"> равным 1 (единица), за исключением: </w:t>
      </w:r>
    </w:p>
    <w:p w14:paraId="41A0A0DC" w14:textId="6A380F98" w:rsidR="00146443" w:rsidRDefault="00146443" w:rsidP="00146443">
      <w:pPr>
        <w:ind w:firstLine="708"/>
        <w:jc w:val="both"/>
        <w:rPr>
          <w:sz w:val="26"/>
          <w:szCs w:val="26"/>
        </w:rPr>
      </w:pPr>
      <w:r>
        <w:rPr>
          <w:sz w:val="26"/>
          <w:szCs w:val="26"/>
        </w:rPr>
        <w:t xml:space="preserve">- Ки считать равным 0,2 - при вырубке </w:t>
      </w:r>
      <w:r w:rsidRPr="00EA6F87">
        <w:rPr>
          <w:sz w:val="26"/>
          <w:szCs w:val="26"/>
        </w:rPr>
        <w:t>древесно-кустарниковой растительности</w:t>
      </w:r>
      <w:r>
        <w:rPr>
          <w:sz w:val="26"/>
          <w:szCs w:val="26"/>
        </w:rPr>
        <w:t xml:space="preserve"> на земельных участках с видом разрешенного использования «для индивидуального жилищного </w:t>
      </w:r>
      <w:r w:rsidRPr="000F37B6">
        <w:rPr>
          <w:sz w:val="26"/>
          <w:szCs w:val="26"/>
        </w:rPr>
        <w:t>строительства», «для ведения лично</w:t>
      </w:r>
      <w:r w:rsidR="00DF5DBF">
        <w:rPr>
          <w:sz w:val="26"/>
          <w:szCs w:val="26"/>
        </w:rPr>
        <w:t>го</w:t>
      </w:r>
      <w:r w:rsidRPr="000F37B6">
        <w:rPr>
          <w:sz w:val="26"/>
          <w:szCs w:val="26"/>
        </w:rPr>
        <w:t xml:space="preserve"> подсобного хозяйства», «ведение огородничества»</w:t>
      </w:r>
      <w:r>
        <w:rPr>
          <w:sz w:val="26"/>
          <w:szCs w:val="26"/>
        </w:rPr>
        <w:t>,</w:t>
      </w:r>
      <w:r w:rsidRPr="000F37B6">
        <w:rPr>
          <w:sz w:val="26"/>
          <w:szCs w:val="26"/>
        </w:rPr>
        <w:t xml:space="preserve"> «для ведения садоводства», «для ведения коллективного садоводства», а также </w:t>
      </w:r>
      <w:r>
        <w:rPr>
          <w:sz w:val="26"/>
          <w:szCs w:val="26"/>
        </w:rPr>
        <w:t xml:space="preserve">на </w:t>
      </w:r>
      <w:r w:rsidRPr="000F37B6">
        <w:rPr>
          <w:sz w:val="26"/>
          <w:szCs w:val="26"/>
        </w:rPr>
        <w:t>земельных участк</w:t>
      </w:r>
      <w:r>
        <w:rPr>
          <w:sz w:val="26"/>
          <w:szCs w:val="26"/>
        </w:rPr>
        <w:t>ах</w:t>
      </w:r>
      <w:r w:rsidRPr="000F37B6">
        <w:rPr>
          <w:sz w:val="26"/>
          <w:szCs w:val="26"/>
        </w:rPr>
        <w:t>, расположенных на территории садоводческого некоммерческого товарищества и огороднического некоммерческого товарищества</w:t>
      </w:r>
      <w:r>
        <w:rPr>
          <w:sz w:val="26"/>
          <w:szCs w:val="26"/>
        </w:rPr>
        <w:t>;</w:t>
      </w:r>
    </w:p>
    <w:p w14:paraId="4A47DC7B" w14:textId="77777777" w:rsidR="00146443" w:rsidRPr="00C8412F" w:rsidRDefault="00146443" w:rsidP="00146443">
      <w:pPr>
        <w:ind w:firstLine="708"/>
        <w:jc w:val="both"/>
        <w:rPr>
          <w:sz w:val="26"/>
          <w:szCs w:val="26"/>
        </w:rPr>
      </w:pPr>
      <w:r>
        <w:rPr>
          <w:sz w:val="26"/>
          <w:szCs w:val="26"/>
        </w:rPr>
        <w:t>- Ки считать равным 5 - при незаконном уничтожении (вырубке) и (или) повреждении зеленых насаждений.</w:t>
      </w:r>
    </w:p>
    <w:p w14:paraId="41E23C3E" w14:textId="77777777" w:rsidR="00146443" w:rsidRPr="00633E4A" w:rsidRDefault="00146443" w:rsidP="00146443">
      <w:pPr>
        <w:numPr>
          <w:ilvl w:val="0"/>
          <w:numId w:val="10"/>
        </w:numPr>
        <w:spacing w:after="13"/>
        <w:ind w:right="4"/>
        <w:jc w:val="both"/>
        <w:rPr>
          <w:sz w:val="26"/>
          <w:szCs w:val="26"/>
        </w:rPr>
      </w:pPr>
      <w:r w:rsidRPr="00633E4A">
        <w:rPr>
          <w:sz w:val="26"/>
        </w:rPr>
        <w:t>Признать утратившими силу:</w:t>
      </w:r>
    </w:p>
    <w:p w14:paraId="1F2DDD09" w14:textId="77777777" w:rsidR="00146443" w:rsidRDefault="00146443" w:rsidP="00146443">
      <w:pPr>
        <w:tabs>
          <w:tab w:val="left" w:pos="2668"/>
        </w:tabs>
        <w:jc w:val="both"/>
        <w:rPr>
          <w:b/>
          <w:sz w:val="26"/>
          <w:szCs w:val="26"/>
        </w:rPr>
      </w:pPr>
      <w:r>
        <w:rPr>
          <w:sz w:val="26"/>
        </w:rPr>
        <w:t xml:space="preserve">          -</w:t>
      </w:r>
      <w:r w:rsidRPr="005204E2">
        <w:rPr>
          <w:sz w:val="26"/>
        </w:rPr>
        <w:t xml:space="preserve"> </w:t>
      </w:r>
      <w:r>
        <w:rPr>
          <w:sz w:val="26"/>
        </w:rPr>
        <w:t>р</w:t>
      </w:r>
      <w:r w:rsidRPr="005204E2">
        <w:rPr>
          <w:sz w:val="26"/>
        </w:rPr>
        <w:t>ешени</w:t>
      </w:r>
      <w:r>
        <w:rPr>
          <w:sz w:val="26"/>
        </w:rPr>
        <w:t>е</w:t>
      </w:r>
      <w:r w:rsidRPr="005204E2">
        <w:rPr>
          <w:sz w:val="26"/>
        </w:rPr>
        <w:t xml:space="preserve"> Совета депутатов </w:t>
      </w:r>
      <w:r>
        <w:rPr>
          <w:sz w:val="26"/>
        </w:rPr>
        <w:t xml:space="preserve">городского округа Шатура Московской области </w:t>
      </w:r>
      <w:r w:rsidRPr="005204E2">
        <w:rPr>
          <w:sz w:val="26"/>
        </w:rPr>
        <w:t xml:space="preserve">от </w:t>
      </w:r>
      <w:r>
        <w:rPr>
          <w:sz w:val="26"/>
        </w:rPr>
        <w:t>04</w:t>
      </w:r>
      <w:r w:rsidRPr="005204E2">
        <w:rPr>
          <w:sz w:val="26"/>
        </w:rPr>
        <w:t>.0</w:t>
      </w:r>
      <w:r>
        <w:rPr>
          <w:sz w:val="26"/>
        </w:rPr>
        <w:t>5</w:t>
      </w:r>
      <w:r w:rsidRPr="005204E2">
        <w:rPr>
          <w:sz w:val="26"/>
        </w:rPr>
        <w:t>.201</w:t>
      </w:r>
      <w:r>
        <w:rPr>
          <w:sz w:val="26"/>
        </w:rPr>
        <w:t>8</w:t>
      </w:r>
      <w:r w:rsidRPr="005204E2">
        <w:rPr>
          <w:sz w:val="26"/>
        </w:rPr>
        <w:t xml:space="preserve"> №4/</w:t>
      </w:r>
      <w:r>
        <w:rPr>
          <w:sz w:val="26"/>
        </w:rPr>
        <w:t>50</w:t>
      </w:r>
      <w:r w:rsidRPr="005204E2">
        <w:rPr>
          <w:sz w:val="26"/>
        </w:rPr>
        <w:t xml:space="preserve"> </w:t>
      </w:r>
      <w:r>
        <w:rPr>
          <w:sz w:val="26"/>
        </w:rPr>
        <w:t>«</w:t>
      </w:r>
      <w:r w:rsidRPr="00BB62F3">
        <w:rPr>
          <w:sz w:val="26"/>
          <w:szCs w:val="26"/>
        </w:rPr>
        <w:t xml:space="preserve">Об утверждении Методики расчета платы за вырубку зеленых </w:t>
      </w:r>
      <w:r w:rsidRPr="00BB62F3">
        <w:rPr>
          <w:sz w:val="26"/>
          <w:szCs w:val="26"/>
        </w:rPr>
        <w:lastRenderedPageBreak/>
        <w:t>насаждений и исчисления размера вреда, причиненного их уничтожением, повреждением, на территории городского округа Шатура Московской области»</w:t>
      </w:r>
      <w:r>
        <w:rPr>
          <w:sz w:val="26"/>
          <w:szCs w:val="26"/>
        </w:rPr>
        <w:t>;</w:t>
      </w:r>
    </w:p>
    <w:p w14:paraId="3D8552D3" w14:textId="77777777" w:rsidR="00146443" w:rsidRDefault="00146443" w:rsidP="00146443">
      <w:pPr>
        <w:tabs>
          <w:tab w:val="left" w:pos="2668"/>
        </w:tabs>
        <w:jc w:val="both"/>
        <w:rPr>
          <w:sz w:val="26"/>
        </w:rPr>
      </w:pPr>
      <w:r>
        <w:rPr>
          <w:sz w:val="26"/>
        </w:rPr>
        <w:t xml:space="preserve">          - р</w:t>
      </w:r>
      <w:r w:rsidRPr="005204E2">
        <w:rPr>
          <w:sz w:val="26"/>
        </w:rPr>
        <w:t>ешени</w:t>
      </w:r>
      <w:r>
        <w:rPr>
          <w:sz w:val="26"/>
        </w:rPr>
        <w:t>е</w:t>
      </w:r>
      <w:r w:rsidRPr="005204E2">
        <w:rPr>
          <w:sz w:val="26"/>
        </w:rPr>
        <w:t xml:space="preserve"> Совета депутатов </w:t>
      </w:r>
      <w:r>
        <w:rPr>
          <w:sz w:val="26"/>
        </w:rPr>
        <w:t>городского округа Шатура</w:t>
      </w:r>
      <w:r w:rsidRPr="005204E2">
        <w:rPr>
          <w:sz w:val="26"/>
        </w:rPr>
        <w:t xml:space="preserve"> </w:t>
      </w:r>
      <w:r>
        <w:rPr>
          <w:sz w:val="26"/>
        </w:rPr>
        <w:t xml:space="preserve">Московской области </w:t>
      </w:r>
      <w:r w:rsidRPr="005204E2">
        <w:rPr>
          <w:sz w:val="26"/>
        </w:rPr>
        <w:t>от 12.09.201</w:t>
      </w:r>
      <w:r>
        <w:rPr>
          <w:sz w:val="26"/>
        </w:rPr>
        <w:t>8</w:t>
      </w:r>
      <w:r w:rsidRPr="005204E2">
        <w:rPr>
          <w:sz w:val="26"/>
        </w:rPr>
        <w:t xml:space="preserve"> №</w:t>
      </w:r>
      <w:r>
        <w:rPr>
          <w:sz w:val="26"/>
        </w:rPr>
        <w:t>3</w:t>
      </w:r>
      <w:r w:rsidRPr="005204E2">
        <w:rPr>
          <w:sz w:val="26"/>
        </w:rPr>
        <w:t>/</w:t>
      </w:r>
      <w:r>
        <w:rPr>
          <w:sz w:val="26"/>
        </w:rPr>
        <w:t>55</w:t>
      </w:r>
      <w:r w:rsidRPr="005204E2">
        <w:rPr>
          <w:sz w:val="26"/>
        </w:rPr>
        <w:t xml:space="preserve"> «</w:t>
      </w:r>
      <w:r w:rsidRPr="004C1F1E">
        <w:rPr>
          <w:sz w:val="26"/>
          <w:szCs w:val="26"/>
        </w:rPr>
        <w:t>О внесении дополнения в Методику расчета платы за вырубку зеленых насаждений и исчисления размера вреда, причиненного их уничтожением, повреждением, на территории городского округа Шатура Московской области, утвержденную решением Совета депутатов городского округа Шатура Московской области от 04.05.2018 №4/50 «Об утверждении Методики расчета платы за вырубку зеленых насаждений и исчисления размера вреда, причиненного их уничтожением, повреждением, на территории городского округа Шатура Московской области»</w:t>
      </w:r>
      <w:r>
        <w:rPr>
          <w:sz w:val="26"/>
          <w:szCs w:val="26"/>
        </w:rPr>
        <w:t>;</w:t>
      </w:r>
    </w:p>
    <w:p w14:paraId="3EC7371A" w14:textId="77777777" w:rsidR="00146443" w:rsidRPr="008A6CD7" w:rsidRDefault="00146443" w:rsidP="00146443">
      <w:pPr>
        <w:pStyle w:val="Default"/>
        <w:jc w:val="both"/>
      </w:pPr>
      <w:r>
        <w:rPr>
          <w:sz w:val="26"/>
        </w:rPr>
        <w:t xml:space="preserve">           - р</w:t>
      </w:r>
      <w:r w:rsidRPr="005204E2">
        <w:rPr>
          <w:sz w:val="26"/>
        </w:rPr>
        <w:t>ешени</w:t>
      </w:r>
      <w:r>
        <w:rPr>
          <w:sz w:val="26"/>
        </w:rPr>
        <w:t>е</w:t>
      </w:r>
      <w:r w:rsidRPr="005204E2">
        <w:rPr>
          <w:sz w:val="26"/>
        </w:rPr>
        <w:t xml:space="preserve"> Совета депутатов </w:t>
      </w:r>
      <w:r>
        <w:rPr>
          <w:sz w:val="26"/>
        </w:rPr>
        <w:t>городского округа Шатура</w:t>
      </w:r>
      <w:r w:rsidRPr="005204E2">
        <w:rPr>
          <w:sz w:val="26"/>
        </w:rPr>
        <w:t xml:space="preserve"> </w:t>
      </w:r>
      <w:r>
        <w:rPr>
          <w:sz w:val="26"/>
        </w:rPr>
        <w:t xml:space="preserve">Московской области </w:t>
      </w:r>
      <w:r w:rsidRPr="005204E2">
        <w:rPr>
          <w:sz w:val="26"/>
        </w:rPr>
        <w:t xml:space="preserve">от </w:t>
      </w:r>
      <w:r>
        <w:rPr>
          <w:sz w:val="26"/>
        </w:rPr>
        <w:t>23</w:t>
      </w:r>
      <w:r w:rsidRPr="005204E2">
        <w:rPr>
          <w:sz w:val="26"/>
        </w:rPr>
        <w:t>.</w:t>
      </w:r>
      <w:r>
        <w:rPr>
          <w:sz w:val="26"/>
        </w:rPr>
        <w:t>06.2020</w:t>
      </w:r>
      <w:r w:rsidRPr="005204E2">
        <w:rPr>
          <w:sz w:val="26"/>
        </w:rPr>
        <w:t xml:space="preserve"> №1</w:t>
      </w:r>
      <w:r>
        <w:rPr>
          <w:sz w:val="26"/>
        </w:rPr>
        <w:t>0</w:t>
      </w:r>
      <w:r w:rsidRPr="005204E2">
        <w:rPr>
          <w:sz w:val="26"/>
        </w:rPr>
        <w:t>/</w:t>
      </w:r>
      <w:r>
        <w:rPr>
          <w:sz w:val="26"/>
        </w:rPr>
        <w:t>14</w:t>
      </w:r>
      <w:r w:rsidRPr="005204E2">
        <w:rPr>
          <w:sz w:val="26"/>
        </w:rPr>
        <w:t xml:space="preserve"> «</w:t>
      </w:r>
      <w:r w:rsidRPr="008A6CD7">
        <w:rPr>
          <w:bCs/>
          <w:sz w:val="26"/>
          <w:szCs w:val="26"/>
        </w:rPr>
        <w:t xml:space="preserve">О внесении дополнения в Методику расчета платы за вырубку зеленых насаждений и исчисления размера вреда, причиненного их уничтожением, повреждением, на территории городского округа Шатура Московской области, утвержденную решением Совета депутатов городского округа Шатура Московской области от 04.05.2018 </w:t>
      </w:r>
      <w:r>
        <w:rPr>
          <w:bCs/>
          <w:sz w:val="26"/>
          <w:szCs w:val="26"/>
        </w:rPr>
        <w:t>№</w:t>
      </w:r>
      <w:r w:rsidRPr="008A6CD7">
        <w:rPr>
          <w:bCs/>
          <w:sz w:val="26"/>
          <w:szCs w:val="26"/>
        </w:rPr>
        <w:t>4/50 «Об утверждении Методики расчета платы за вырубку зеленых насаждений и исчисления размера вреда, причиненного их уничтожением, повреждением, на территории городского округа Шатура Московской области»</w:t>
      </w:r>
      <w:r>
        <w:rPr>
          <w:bCs/>
          <w:sz w:val="26"/>
          <w:szCs w:val="26"/>
        </w:rPr>
        <w:t>;</w:t>
      </w:r>
    </w:p>
    <w:p w14:paraId="7B99C119" w14:textId="77777777" w:rsidR="00146443" w:rsidRPr="00706A8C" w:rsidRDefault="00146443" w:rsidP="00146443">
      <w:pPr>
        <w:pStyle w:val="ConsPlusTitle"/>
        <w:jc w:val="both"/>
        <w:rPr>
          <w:rFonts w:ascii="Times New Roman" w:hAnsi="Times New Roman" w:cs="Times New Roman"/>
          <w:b w:val="0"/>
          <w:sz w:val="26"/>
          <w:szCs w:val="26"/>
        </w:rPr>
      </w:pPr>
      <w:r w:rsidRPr="00E86C54">
        <w:t xml:space="preserve"> </w:t>
      </w:r>
      <w:r>
        <w:tab/>
      </w:r>
      <w:r>
        <w:rPr>
          <w:sz w:val="26"/>
        </w:rPr>
        <w:t xml:space="preserve">- </w:t>
      </w:r>
      <w:r w:rsidRPr="00706A8C">
        <w:rPr>
          <w:rFonts w:ascii="Times New Roman" w:hAnsi="Times New Roman" w:cs="Times New Roman"/>
          <w:b w:val="0"/>
          <w:sz w:val="26"/>
          <w:szCs w:val="26"/>
        </w:rPr>
        <w:t xml:space="preserve">решение Совета депутатов городского округа </w:t>
      </w:r>
      <w:r>
        <w:rPr>
          <w:rFonts w:ascii="Times New Roman" w:hAnsi="Times New Roman" w:cs="Times New Roman"/>
          <w:b w:val="0"/>
          <w:sz w:val="26"/>
          <w:szCs w:val="26"/>
        </w:rPr>
        <w:t>Рошаль</w:t>
      </w:r>
      <w:r w:rsidRPr="00706A8C">
        <w:rPr>
          <w:rFonts w:ascii="Times New Roman" w:hAnsi="Times New Roman" w:cs="Times New Roman"/>
          <w:b w:val="0"/>
          <w:sz w:val="26"/>
          <w:szCs w:val="26"/>
        </w:rPr>
        <w:t xml:space="preserve"> Московской области </w:t>
      </w:r>
      <w:r>
        <w:rPr>
          <w:rFonts w:ascii="Times New Roman" w:hAnsi="Times New Roman" w:cs="Times New Roman"/>
          <w:b w:val="0"/>
          <w:sz w:val="26"/>
          <w:szCs w:val="26"/>
        </w:rPr>
        <w:br/>
      </w:r>
      <w:r w:rsidRPr="00706A8C">
        <w:rPr>
          <w:rFonts w:ascii="Times New Roman" w:hAnsi="Times New Roman" w:cs="Times New Roman"/>
          <w:b w:val="0"/>
          <w:sz w:val="26"/>
          <w:szCs w:val="26"/>
        </w:rPr>
        <w:t xml:space="preserve">от </w:t>
      </w:r>
      <w:r>
        <w:rPr>
          <w:rFonts w:ascii="Times New Roman" w:hAnsi="Times New Roman" w:cs="Times New Roman"/>
          <w:b w:val="0"/>
          <w:sz w:val="26"/>
          <w:szCs w:val="26"/>
        </w:rPr>
        <w:t>01.06</w:t>
      </w:r>
      <w:r w:rsidRPr="00706A8C">
        <w:rPr>
          <w:rFonts w:ascii="Times New Roman" w:hAnsi="Times New Roman" w:cs="Times New Roman"/>
          <w:b w:val="0"/>
          <w:sz w:val="26"/>
          <w:szCs w:val="26"/>
        </w:rPr>
        <w:t>.2018 №3/55 «</w:t>
      </w:r>
      <w:r>
        <w:rPr>
          <w:rFonts w:ascii="Times New Roman" w:hAnsi="Times New Roman" w:cs="Times New Roman"/>
          <w:b w:val="0"/>
          <w:sz w:val="26"/>
          <w:szCs w:val="26"/>
        </w:rPr>
        <w:t>О</w:t>
      </w:r>
      <w:r w:rsidRPr="00706A8C">
        <w:rPr>
          <w:rFonts w:ascii="Times New Roman" w:hAnsi="Times New Roman" w:cs="Times New Roman"/>
          <w:b w:val="0"/>
          <w:sz w:val="26"/>
          <w:szCs w:val="26"/>
        </w:rPr>
        <w:t>б утверждении порядка содержания древесной и кустарниковой</w:t>
      </w:r>
      <w:r>
        <w:rPr>
          <w:rFonts w:ascii="Times New Roman" w:hAnsi="Times New Roman" w:cs="Times New Roman"/>
          <w:b w:val="0"/>
          <w:sz w:val="26"/>
          <w:szCs w:val="26"/>
        </w:rPr>
        <w:t xml:space="preserve"> </w:t>
      </w:r>
      <w:r w:rsidRPr="00706A8C">
        <w:rPr>
          <w:rFonts w:ascii="Times New Roman" w:hAnsi="Times New Roman" w:cs="Times New Roman"/>
          <w:b w:val="0"/>
          <w:sz w:val="26"/>
          <w:szCs w:val="26"/>
        </w:rPr>
        <w:t>растительности и методики расчета платы за вырубку зеленых</w:t>
      </w:r>
      <w:r>
        <w:rPr>
          <w:rFonts w:ascii="Times New Roman" w:hAnsi="Times New Roman" w:cs="Times New Roman"/>
          <w:b w:val="0"/>
          <w:sz w:val="26"/>
          <w:szCs w:val="26"/>
        </w:rPr>
        <w:t xml:space="preserve"> </w:t>
      </w:r>
      <w:r w:rsidRPr="00706A8C">
        <w:rPr>
          <w:rFonts w:ascii="Times New Roman" w:hAnsi="Times New Roman" w:cs="Times New Roman"/>
          <w:b w:val="0"/>
          <w:sz w:val="26"/>
          <w:szCs w:val="26"/>
        </w:rPr>
        <w:t>насаждений и исчисления размера вреда, причиненного их</w:t>
      </w:r>
      <w:r>
        <w:rPr>
          <w:rFonts w:ascii="Times New Roman" w:hAnsi="Times New Roman" w:cs="Times New Roman"/>
          <w:b w:val="0"/>
          <w:sz w:val="26"/>
          <w:szCs w:val="26"/>
        </w:rPr>
        <w:t xml:space="preserve"> </w:t>
      </w:r>
      <w:r w:rsidRPr="00706A8C">
        <w:rPr>
          <w:rFonts w:ascii="Times New Roman" w:hAnsi="Times New Roman" w:cs="Times New Roman"/>
          <w:b w:val="0"/>
          <w:sz w:val="26"/>
          <w:szCs w:val="26"/>
        </w:rPr>
        <w:t>уничтожением, повреждением, на территории городского округа</w:t>
      </w:r>
      <w:r>
        <w:rPr>
          <w:rFonts w:ascii="Times New Roman" w:hAnsi="Times New Roman" w:cs="Times New Roman"/>
          <w:b w:val="0"/>
          <w:sz w:val="26"/>
          <w:szCs w:val="26"/>
        </w:rPr>
        <w:t xml:space="preserve"> Р</w:t>
      </w:r>
      <w:r w:rsidRPr="00816A0E">
        <w:rPr>
          <w:rFonts w:ascii="Times New Roman" w:hAnsi="Times New Roman" w:cs="Times New Roman"/>
          <w:b w:val="0"/>
          <w:sz w:val="26"/>
          <w:szCs w:val="26"/>
        </w:rPr>
        <w:t xml:space="preserve">ошаль </w:t>
      </w:r>
      <w:r>
        <w:rPr>
          <w:rFonts w:ascii="Times New Roman" w:hAnsi="Times New Roman" w:cs="Times New Roman"/>
          <w:b w:val="0"/>
          <w:sz w:val="26"/>
          <w:szCs w:val="26"/>
        </w:rPr>
        <w:t>М</w:t>
      </w:r>
      <w:r w:rsidRPr="00816A0E">
        <w:rPr>
          <w:rFonts w:ascii="Times New Roman" w:hAnsi="Times New Roman" w:cs="Times New Roman"/>
          <w:b w:val="0"/>
          <w:sz w:val="26"/>
          <w:szCs w:val="26"/>
        </w:rPr>
        <w:t>осковской области</w:t>
      </w:r>
      <w:r>
        <w:rPr>
          <w:rFonts w:ascii="Times New Roman" w:hAnsi="Times New Roman" w:cs="Times New Roman"/>
          <w:b w:val="0"/>
          <w:sz w:val="26"/>
          <w:szCs w:val="26"/>
        </w:rPr>
        <w:t>»;</w:t>
      </w:r>
    </w:p>
    <w:p w14:paraId="5491E86C" w14:textId="77777777" w:rsidR="00146443" w:rsidRDefault="00146443" w:rsidP="00146443">
      <w:pPr>
        <w:pStyle w:val="ConsPlusTitle"/>
        <w:ind w:firstLine="708"/>
        <w:jc w:val="both"/>
        <w:rPr>
          <w:rFonts w:ascii="Times New Roman" w:hAnsi="Times New Roman" w:cs="Times New Roman"/>
          <w:b w:val="0"/>
          <w:sz w:val="26"/>
          <w:szCs w:val="26"/>
        </w:rPr>
      </w:pPr>
      <w:r w:rsidRPr="006239B7">
        <w:rPr>
          <w:rFonts w:ascii="Times New Roman" w:hAnsi="Times New Roman" w:cs="Times New Roman"/>
          <w:b w:val="0"/>
          <w:sz w:val="26"/>
          <w:szCs w:val="26"/>
        </w:rPr>
        <w:t>- решение Совета депутатов городского округа Рошаль Московской области от 1</w:t>
      </w:r>
      <w:r>
        <w:rPr>
          <w:rFonts w:ascii="Times New Roman" w:hAnsi="Times New Roman" w:cs="Times New Roman"/>
          <w:b w:val="0"/>
          <w:sz w:val="26"/>
          <w:szCs w:val="26"/>
        </w:rPr>
        <w:t>7</w:t>
      </w:r>
      <w:r w:rsidRPr="006239B7">
        <w:rPr>
          <w:rFonts w:ascii="Times New Roman" w:hAnsi="Times New Roman" w:cs="Times New Roman"/>
          <w:b w:val="0"/>
          <w:sz w:val="26"/>
          <w:szCs w:val="26"/>
        </w:rPr>
        <w:t>.</w:t>
      </w:r>
      <w:r>
        <w:rPr>
          <w:rFonts w:ascii="Times New Roman" w:hAnsi="Times New Roman" w:cs="Times New Roman"/>
          <w:b w:val="0"/>
          <w:sz w:val="26"/>
          <w:szCs w:val="26"/>
        </w:rPr>
        <w:t>10</w:t>
      </w:r>
      <w:r w:rsidRPr="006239B7">
        <w:rPr>
          <w:rFonts w:ascii="Times New Roman" w:hAnsi="Times New Roman" w:cs="Times New Roman"/>
          <w:b w:val="0"/>
          <w:sz w:val="26"/>
          <w:szCs w:val="26"/>
        </w:rPr>
        <w:t>.2018 №</w:t>
      </w:r>
      <w:r>
        <w:rPr>
          <w:rFonts w:ascii="Times New Roman" w:hAnsi="Times New Roman" w:cs="Times New Roman"/>
          <w:b w:val="0"/>
          <w:sz w:val="26"/>
          <w:szCs w:val="26"/>
        </w:rPr>
        <w:t>2</w:t>
      </w:r>
      <w:r w:rsidRPr="006239B7">
        <w:rPr>
          <w:rFonts w:ascii="Times New Roman" w:hAnsi="Times New Roman" w:cs="Times New Roman"/>
          <w:b w:val="0"/>
          <w:sz w:val="26"/>
          <w:szCs w:val="26"/>
        </w:rPr>
        <w:t>/</w:t>
      </w:r>
      <w:r>
        <w:rPr>
          <w:rFonts w:ascii="Times New Roman" w:hAnsi="Times New Roman" w:cs="Times New Roman"/>
          <w:b w:val="0"/>
          <w:sz w:val="26"/>
          <w:szCs w:val="26"/>
        </w:rPr>
        <w:t>64</w:t>
      </w:r>
      <w:r w:rsidRPr="006239B7">
        <w:rPr>
          <w:rFonts w:ascii="Times New Roman" w:hAnsi="Times New Roman" w:cs="Times New Roman"/>
          <w:b w:val="0"/>
          <w:sz w:val="26"/>
          <w:szCs w:val="26"/>
        </w:rPr>
        <w:t xml:space="preserve"> «</w:t>
      </w:r>
      <w:r>
        <w:rPr>
          <w:rFonts w:ascii="Times New Roman" w:hAnsi="Times New Roman" w:cs="Times New Roman"/>
          <w:b w:val="0"/>
          <w:sz w:val="26"/>
          <w:szCs w:val="26"/>
        </w:rPr>
        <w:t>О</w:t>
      </w:r>
      <w:r w:rsidRPr="006239B7">
        <w:rPr>
          <w:rFonts w:ascii="Times New Roman" w:hAnsi="Times New Roman" w:cs="Times New Roman"/>
          <w:b w:val="0"/>
          <w:sz w:val="26"/>
          <w:szCs w:val="26"/>
        </w:rPr>
        <w:t xml:space="preserve"> внесении изменений в решение </w:t>
      </w:r>
      <w:r>
        <w:rPr>
          <w:rFonts w:ascii="Times New Roman" w:hAnsi="Times New Roman" w:cs="Times New Roman"/>
          <w:b w:val="0"/>
          <w:sz w:val="26"/>
          <w:szCs w:val="26"/>
        </w:rPr>
        <w:t>С</w:t>
      </w:r>
      <w:r w:rsidRPr="006239B7">
        <w:rPr>
          <w:rFonts w:ascii="Times New Roman" w:hAnsi="Times New Roman" w:cs="Times New Roman"/>
          <w:b w:val="0"/>
          <w:sz w:val="26"/>
          <w:szCs w:val="26"/>
        </w:rPr>
        <w:t>овета депутатов городского</w:t>
      </w:r>
      <w:r>
        <w:rPr>
          <w:rFonts w:ascii="Times New Roman" w:hAnsi="Times New Roman" w:cs="Times New Roman"/>
          <w:b w:val="0"/>
          <w:sz w:val="26"/>
          <w:szCs w:val="26"/>
        </w:rPr>
        <w:t xml:space="preserve"> </w:t>
      </w:r>
      <w:r w:rsidRPr="006239B7">
        <w:rPr>
          <w:rFonts w:ascii="Times New Roman" w:hAnsi="Times New Roman" w:cs="Times New Roman"/>
          <w:b w:val="0"/>
          <w:sz w:val="26"/>
          <w:szCs w:val="26"/>
        </w:rPr>
        <w:t xml:space="preserve">округа Рошаль </w:t>
      </w:r>
      <w:r>
        <w:rPr>
          <w:rFonts w:ascii="Times New Roman" w:hAnsi="Times New Roman" w:cs="Times New Roman"/>
          <w:b w:val="0"/>
          <w:sz w:val="26"/>
          <w:szCs w:val="26"/>
        </w:rPr>
        <w:t>М</w:t>
      </w:r>
      <w:r w:rsidRPr="006239B7">
        <w:rPr>
          <w:rFonts w:ascii="Times New Roman" w:hAnsi="Times New Roman" w:cs="Times New Roman"/>
          <w:b w:val="0"/>
          <w:sz w:val="26"/>
          <w:szCs w:val="26"/>
        </w:rPr>
        <w:t xml:space="preserve">осковской области от 01.06.2018 </w:t>
      </w:r>
      <w:r>
        <w:rPr>
          <w:rFonts w:ascii="Times New Roman" w:hAnsi="Times New Roman" w:cs="Times New Roman"/>
          <w:b w:val="0"/>
          <w:sz w:val="26"/>
          <w:szCs w:val="26"/>
        </w:rPr>
        <w:t>№</w:t>
      </w:r>
      <w:r w:rsidRPr="006239B7">
        <w:rPr>
          <w:rFonts w:ascii="Times New Roman" w:hAnsi="Times New Roman" w:cs="Times New Roman"/>
          <w:b w:val="0"/>
          <w:sz w:val="26"/>
          <w:szCs w:val="26"/>
        </w:rPr>
        <w:t>3/55</w:t>
      </w:r>
      <w:r>
        <w:rPr>
          <w:rFonts w:ascii="Times New Roman" w:hAnsi="Times New Roman" w:cs="Times New Roman"/>
          <w:b w:val="0"/>
          <w:sz w:val="26"/>
          <w:szCs w:val="26"/>
        </w:rPr>
        <w:t xml:space="preserve"> «О</w:t>
      </w:r>
      <w:r w:rsidRPr="006239B7">
        <w:rPr>
          <w:rFonts w:ascii="Times New Roman" w:hAnsi="Times New Roman" w:cs="Times New Roman"/>
          <w:b w:val="0"/>
          <w:sz w:val="26"/>
          <w:szCs w:val="26"/>
        </w:rPr>
        <w:t>б утверждении порядка содержания древесной и кустарниковой</w:t>
      </w:r>
      <w:r>
        <w:rPr>
          <w:rFonts w:ascii="Times New Roman" w:hAnsi="Times New Roman" w:cs="Times New Roman"/>
          <w:b w:val="0"/>
          <w:sz w:val="26"/>
          <w:szCs w:val="26"/>
        </w:rPr>
        <w:t xml:space="preserve"> </w:t>
      </w:r>
      <w:r w:rsidRPr="006239B7">
        <w:rPr>
          <w:rFonts w:ascii="Times New Roman" w:hAnsi="Times New Roman" w:cs="Times New Roman"/>
          <w:b w:val="0"/>
          <w:sz w:val="26"/>
          <w:szCs w:val="26"/>
        </w:rPr>
        <w:t>растительности и методики расчета платы за вырубку зеленых</w:t>
      </w:r>
      <w:r>
        <w:rPr>
          <w:rFonts w:ascii="Times New Roman" w:hAnsi="Times New Roman" w:cs="Times New Roman"/>
          <w:b w:val="0"/>
          <w:sz w:val="26"/>
          <w:szCs w:val="26"/>
        </w:rPr>
        <w:t xml:space="preserve"> </w:t>
      </w:r>
      <w:r w:rsidRPr="006239B7">
        <w:rPr>
          <w:rFonts w:ascii="Times New Roman" w:hAnsi="Times New Roman" w:cs="Times New Roman"/>
          <w:b w:val="0"/>
          <w:sz w:val="26"/>
          <w:szCs w:val="26"/>
        </w:rPr>
        <w:t>насаждений и исчисления размера вреда, причиненного их</w:t>
      </w:r>
      <w:r>
        <w:rPr>
          <w:rFonts w:ascii="Times New Roman" w:hAnsi="Times New Roman" w:cs="Times New Roman"/>
          <w:b w:val="0"/>
          <w:sz w:val="26"/>
          <w:szCs w:val="26"/>
        </w:rPr>
        <w:t xml:space="preserve"> </w:t>
      </w:r>
      <w:r w:rsidRPr="006239B7">
        <w:rPr>
          <w:rFonts w:ascii="Times New Roman" w:hAnsi="Times New Roman" w:cs="Times New Roman"/>
          <w:b w:val="0"/>
          <w:sz w:val="26"/>
          <w:szCs w:val="26"/>
        </w:rPr>
        <w:t>уничтожением, повреждением, на территории городского округа</w:t>
      </w:r>
      <w:r>
        <w:rPr>
          <w:rFonts w:ascii="Times New Roman" w:hAnsi="Times New Roman" w:cs="Times New Roman"/>
          <w:b w:val="0"/>
          <w:sz w:val="26"/>
          <w:szCs w:val="26"/>
        </w:rPr>
        <w:t xml:space="preserve"> </w:t>
      </w:r>
      <w:r w:rsidRPr="006239B7">
        <w:rPr>
          <w:rFonts w:ascii="Times New Roman" w:hAnsi="Times New Roman" w:cs="Times New Roman"/>
          <w:b w:val="0"/>
          <w:sz w:val="26"/>
          <w:szCs w:val="26"/>
        </w:rPr>
        <w:t>Рошаль</w:t>
      </w:r>
      <w:r>
        <w:rPr>
          <w:rFonts w:ascii="Times New Roman" w:hAnsi="Times New Roman" w:cs="Times New Roman"/>
          <w:b w:val="0"/>
          <w:sz w:val="26"/>
          <w:szCs w:val="26"/>
        </w:rPr>
        <w:t xml:space="preserve"> Московской области»;</w:t>
      </w:r>
    </w:p>
    <w:p w14:paraId="7C8E5950" w14:textId="77777777" w:rsidR="00146443" w:rsidRPr="006239B7" w:rsidRDefault="00146443" w:rsidP="00146443">
      <w:pPr>
        <w:pStyle w:val="ConsPlusTitle"/>
        <w:ind w:firstLine="708"/>
        <w:jc w:val="both"/>
        <w:rPr>
          <w:rFonts w:ascii="Times New Roman" w:hAnsi="Times New Roman" w:cs="Times New Roman"/>
          <w:b w:val="0"/>
          <w:sz w:val="26"/>
          <w:szCs w:val="26"/>
        </w:rPr>
      </w:pPr>
      <w:r>
        <w:rPr>
          <w:sz w:val="26"/>
          <w:szCs w:val="26"/>
        </w:rPr>
        <w:t xml:space="preserve">- </w:t>
      </w:r>
      <w:r w:rsidRPr="006239B7">
        <w:rPr>
          <w:rFonts w:ascii="Times New Roman" w:hAnsi="Times New Roman" w:cs="Times New Roman"/>
          <w:b w:val="0"/>
          <w:sz w:val="26"/>
          <w:szCs w:val="26"/>
        </w:rPr>
        <w:t>решение Совета депутатов городского округа Рошаль Московской области от 1</w:t>
      </w:r>
      <w:r>
        <w:rPr>
          <w:rFonts w:ascii="Times New Roman" w:hAnsi="Times New Roman" w:cs="Times New Roman"/>
          <w:b w:val="0"/>
          <w:sz w:val="26"/>
          <w:szCs w:val="26"/>
        </w:rPr>
        <w:t>8</w:t>
      </w:r>
      <w:r w:rsidRPr="006239B7">
        <w:rPr>
          <w:rFonts w:ascii="Times New Roman" w:hAnsi="Times New Roman" w:cs="Times New Roman"/>
          <w:b w:val="0"/>
          <w:sz w:val="26"/>
          <w:szCs w:val="26"/>
        </w:rPr>
        <w:t>.</w:t>
      </w:r>
      <w:r>
        <w:rPr>
          <w:rFonts w:ascii="Times New Roman" w:hAnsi="Times New Roman" w:cs="Times New Roman"/>
          <w:b w:val="0"/>
          <w:sz w:val="26"/>
          <w:szCs w:val="26"/>
        </w:rPr>
        <w:t>12</w:t>
      </w:r>
      <w:r w:rsidRPr="006239B7">
        <w:rPr>
          <w:rFonts w:ascii="Times New Roman" w:hAnsi="Times New Roman" w:cs="Times New Roman"/>
          <w:b w:val="0"/>
          <w:sz w:val="26"/>
          <w:szCs w:val="26"/>
        </w:rPr>
        <w:t>.201</w:t>
      </w:r>
      <w:r>
        <w:rPr>
          <w:rFonts w:ascii="Times New Roman" w:hAnsi="Times New Roman" w:cs="Times New Roman"/>
          <w:b w:val="0"/>
          <w:sz w:val="26"/>
          <w:szCs w:val="26"/>
        </w:rPr>
        <w:t>9</w:t>
      </w:r>
      <w:r w:rsidRPr="006239B7">
        <w:rPr>
          <w:rFonts w:ascii="Times New Roman" w:hAnsi="Times New Roman" w:cs="Times New Roman"/>
          <w:b w:val="0"/>
          <w:sz w:val="26"/>
          <w:szCs w:val="26"/>
        </w:rPr>
        <w:t xml:space="preserve"> №</w:t>
      </w:r>
      <w:r>
        <w:rPr>
          <w:rFonts w:ascii="Times New Roman" w:hAnsi="Times New Roman" w:cs="Times New Roman"/>
          <w:b w:val="0"/>
          <w:sz w:val="26"/>
          <w:szCs w:val="26"/>
        </w:rPr>
        <w:t>5</w:t>
      </w:r>
      <w:r w:rsidRPr="006239B7">
        <w:rPr>
          <w:rFonts w:ascii="Times New Roman" w:hAnsi="Times New Roman" w:cs="Times New Roman"/>
          <w:b w:val="0"/>
          <w:sz w:val="26"/>
          <w:szCs w:val="26"/>
        </w:rPr>
        <w:t>/</w:t>
      </w:r>
      <w:r>
        <w:rPr>
          <w:rFonts w:ascii="Times New Roman" w:hAnsi="Times New Roman" w:cs="Times New Roman"/>
          <w:b w:val="0"/>
          <w:sz w:val="26"/>
          <w:szCs w:val="26"/>
        </w:rPr>
        <w:t>80 «О</w:t>
      </w:r>
      <w:r w:rsidRPr="006239B7">
        <w:rPr>
          <w:rFonts w:ascii="Times New Roman" w:hAnsi="Times New Roman" w:cs="Times New Roman"/>
          <w:b w:val="0"/>
          <w:sz w:val="26"/>
          <w:szCs w:val="26"/>
        </w:rPr>
        <w:t xml:space="preserve"> внесении изменений в </w:t>
      </w:r>
      <w:r>
        <w:rPr>
          <w:rFonts w:ascii="Times New Roman" w:hAnsi="Times New Roman" w:cs="Times New Roman"/>
          <w:b w:val="0"/>
          <w:sz w:val="26"/>
          <w:szCs w:val="26"/>
        </w:rPr>
        <w:t>М</w:t>
      </w:r>
      <w:r w:rsidRPr="006239B7">
        <w:rPr>
          <w:rFonts w:ascii="Times New Roman" w:hAnsi="Times New Roman" w:cs="Times New Roman"/>
          <w:b w:val="0"/>
          <w:sz w:val="26"/>
          <w:szCs w:val="26"/>
        </w:rPr>
        <w:t>етодику расчета платы за вырубку</w:t>
      </w:r>
    </w:p>
    <w:p w14:paraId="7C054958" w14:textId="77777777" w:rsidR="00146443" w:rsidRPr="005204E2" w:rsidRDefault="00146443" w:rsidP="00146443">
      <w:pPr>
        <w:pStyle w:val="ConsPlusTitle"/>
        <w:jc w:val="both"/>
        <w:rPr>
          <w:sz w:val="26"/>
          <w:szCs w:val="26"/>
        </w:rPr>
      </w:pPr>
      <w:r w:rsidRPr="006239B7">
        <w:rPr>
          <w:rFonts w:ascii="Times New Roman" w:hAnsi="Times New Roman" w:cs="Times New Roman"/>
          <w:b w:val="0"/>
          <w:sz w:val="26"/>
          <w:szCs w:val="26"/>
        </w:rPr>
        <w:t>зеленых насаждений и исчисления размера вреда, причиненного</w:t>
      </w:r>
      <w:r>
        <w:rPr>
          <w:rFonts w:ascii="Times New Roman" w:hAnsi="Times New Roman" w:cs="Times New Roman"/>
          <w:b w:val="0"/>
          <w:sz w:val="26"/>
          <w:szCs w:val="26"/>
        </w:rPr>
        <w:t xml:space="preserve"> </w:t>
      </w:r>
      <w:r w:rsidRPr="006239B7">
        <w:rPr>
          <w:rFonts w:ascii="Times New Roman" w:hAnsi="Times New Roman" w:cs="Times New Roman"/>
          <w:b w:val="0"/>
          <w:sz w:val="26"/>
          <w:szCs w:val="26"/>
        </w:rPr>
        <w:t>их уничтожением, повреждением, на территории городского</w:t>
      </w:r>
      <w:r>
        <w:rPr>
          <w:rFonts w:ascii="Times New Roman" w:hAnsi="Times New Roman" w:cs="Times New Roman"/>
          <w:b w:val="0"/>
          <w:sz w:val="26"/>
          <w:szCs w:val="26"/>
        </w:rPr>
        <w:t xml:space="preserve"> </w:t>
      </w:r>
      <w:r w:rsidRPr="006239B7">
        <w:rPr>
          <w:rFonts w:ascii="Times New Roman" w:hAnsi="Times New Roman" w:cs="Times New Roman"/>
          <w:b w:val="0"/>
          <w:sz w:val="26"/>
          <w:szCs w:val="26"/>
        </w:rPr>
        <w:t xml:space="preserve">округа Рошаль </w:t>
      </w:r>
      <w:r>
        <w:rPr>
          <w:rFonts w:ascii="Times New Roman" w:hAnsi="Times New Roman" w:cs="Times New Roman"/>
          <w:b w:val="0"/>
          <w:sz w:val="26"/>
          <w:szCs w:val="26"/>
        </w:rPr>
        <w:t>М</w:t>
      </w:r>
      <w:r w:rsidRPr="006239B7">
        <w:rPr>
          <w:rFonts w:ascii="Times New Roman" w:hAnsi="Times New Roman" w:cs="Times New Roman"/>
          <w:b w:val="0"/>
          <w:sz w:val="26"/>
          <w:szCs w:val="26"/>
        </w:rPr>
        <w:t>осковской области, утвержденную решением</w:t>
      </w:r>
      <w:r>
        <w:rPr>
          <w:rFonts w:ascii="Times New Roman" w:hAnsi="Times New Roman" w:cs="Times New Roman"/>
          <w:b w:val="0"/>
          <w:sz w:val="26"/>
          <w:szCs w:val="26"/>
        </w:rPr>
        <w:t xml:space="preserve"> С</w:t>
      </w:r>
      <w:r w:rsidRPr="006239B7">
        <w:rPr>
          <w:rFonts w:ascii="Times New Roman" w:hAnsi="Times New Roman" w:cs="Times New Roman"/>
          <w:b w:val="0"/>
          <w:sz w:val="26"/>
          <w:szCs w:val="26"/>
        </w:rPr>
        <w:t xml:space="preserve">овета депутатов городского округа Рошаль </w:t>
      </w:r>
      <w:r>
        <w:rPr>
          <w:rFonts w:ascii="Times New Roman" w:hAnsi="Times New Roman" w:cs="Times New Roman"/>
          <w:b w:val="0"/>
          <w:sz w:val="26"/>
          <w:szCs w:val="26"/>
        </w:rPr>
        <w:t>М</w:t>
      </w:r>
      <w:r w:rsidRPr="006239B7">
        <w:rPr>
          <w:rFonts w:ascii="Times New Roman" w:hAnsi="Times New Roman" w:cs="Times New Roman"/>
          <w:b w:val="0"/>
          <w:sz w:val="26"/>
          <w:szCs w:val="26"/>
        </w:rPr>
        <w:t>осковской области</w:t>
      </w:r>
      <w:r>
        <w:rPr>
          <w:rFonts w:ascii="Times New Roman" w:hAnsi="Times New Roman" w:cs="Times New Roman"/>
          <w:b w:val="0"/>
          <w:sz w:val="26"/>
          <w:szCs w:val="26"/>
        </w:rPr>
        <w:t xml:space="preserve"> </w:t>
      </w:r>
      <w:r w:rsidRPr="006239B7">
        <w:rPr>
          <w:rFonts w:ascii="Times New Roman" w:hAnsi="Times New Roman" w:cs="Times New Roman"/>
          <w:b w:val="0"/>
          <w:sz w:val="26"/>
          <w:szCs w:val="26"/>
        </w:rPr>
        <w:t xml:space="preserve">от 01.06.2018 </w:t>
      </w:r>
      <w:r>
        <w:rPr>
          <w:rFonts w:ascii="Times New Roman" w:hAnsi="Times New Roman" w:cs="Times New Roman"/>
          <w:b w:val="0"/>
          <w:sz w:val="26"/>
          <w:szCs w:val="26"/>
        </w:rPr>
        <w:t>№</w:t>
      </w:r>
      <w:r w:rsidRPr="006239B7">
        <w:rPr>
          <w:rFonts w:ascii="Times New Roman" w:hAnsi="Times New Roman" w:cs="Times New Roman"/>
          <w:b w:val="0"/>
          <w:sz w:val="26"/>
          <w:szCs w:val="26"/>
        </w:rPr>
        <w:t>3/55</w:t>
      </w:r>
      <w:r>
        <w:rPr>
          <w:rFonts w:ascii="Times New Roman" w:hAnsi="Times New Roman" w:cs="Times New Roman"/>
          <w:b w:val="0"/>
          <w:sz w:val="26"/>
          <w:szCs w:val="26"/>
        </w:rPr>
        <w:t>».</w:t>
      </w:r>
    </w:p>
    <w:p w14:paraId="71DBBBC3" w14:textId="77777777" w:rsidR="00146443" w:rsidRPr="000D347E" w:rsidRDefault="00146443" w:rsidP="00146443">
      <w:pPr>
        <w:numPr>
          <w:ilvl w:val="0"/>
          <w:numId w:val="10"/>
        </w:numPr>
        <w:ind w:left="0" w:firstLine="851"/>
        <w:jc w:val="both"/>
        <w:rPr>
          <w:sz w:val="26"/>
          <w:szCs w:val="26"/>
        </w:rPr>
      </w:pPr>
      <w:r>
        <w:rPr>
          <w:sz w:val="26"/>
        </w:rPr>
        <w:t xml:space="preserve">Опубликовать настоящее решение в газете «Большая Шатура» и разместить на официальном сайте Городского округа Шатура Московской области. </w:t>
      </w:r>
    </w:p>
    <w:p w14:paraId="15BF1F5A" w14:textId="77777777" w:rsidR="00146443" w:rsidRDefault="00146443" w:rsidP="00146443">
      <w:pPr>
        <w:ind w:left="851"/>
        <w:jc w:val="both"/>
        <w:rPr>
          <w:sz w:val="26"/>
          <w:szCs w:val="26"/>
        </w:rPr>
      </w:pPr>
    </w:p>
    <w:p w14:paraId="60228EBE" w14:textId="77777777" w:rsidR="00146443" w:rsidRDefault="00146443" w:rsidP="00146443">
      <w:pPr>
        <w:jc w:val="both"/>
        <w:rPr>
          <w:sz w:val="26"/>
          <w:szCs w:val="26"/>
        </w:rPr>
      </w:pPr>
    </w:p>
    <w:p w14:paraId="28CB0111" w14:textId="77777777" w:rsidR="00146443" w:rsidRPr="002B71FC" w:rsidRDefault="00146443" w:rsidP="00146443">
      <w:pPr>
        <w:jc w:val="both"/>
        <w:rPr>
          <w:sz w:val="26"/>
          <w:szCs w:val="26"/>
        </w:rPr>
      </w:pPr>
    </w:p>
    <w:p w14:paraId="5623FF69" w14:textId="77777777" w:rsidR="00146443" w:rsidRDefault="00146443" w:rsidP="00146443">
      <w:pPr>
        <w:jc w:val="both"/>
        <w:rPr>
          <w:sz w:val="26"/>
          <w:szCs w:val="26"/>
        </w:rPr>
      </w:pPr>
      <w:r w:rsidRPr="002B71FC">
        <w:rPr>
          <w:sz w:val="26"/>
          <w:szCs w:val="26"/>
        </w:rPr>
        <w:t xml:space="preserve">Председатель Совета депутатов                                                     </w:t>
      </w:r>
      <w:r>
        <w:rPr>
          <w:sz w:val="26"/>
          <w:szCs w:val="26"/>
        </w:rPr>
        <w:t xml:space="preserve">                  </w:t>
      </w:r>
      <w:proofErr w:type="spellStart"/>
      <w:r>
        <w:rPr>
          <w:sz w:val="26"/>
          <w:szCs w:val="26"/>
        </w:rPr>
        <w:t>Д.Ю.Янин</w:t>
      </w:r>
      <w:proofErr w:type="spellEnd"/>
      <w:r w:rsidRPr="002B71FC">
        <w:rPr>
          <w:sz w:val="26"/>
          <w:szCs w:val="26"/>
        </w:rPr>
        <w:tab/>
      </w:r>
      <w:r w:rsidRPr="002B71FC">
        <w:rPr>
          <w:sz w:val="26"/>
          <w:szCs w:val="26"/>
        </w:rPr>
        <w:tab/>
      </w:r>
    </w:p>
    <w:p w14:paraId="0EF4AE30" w14:textId="3E0A36D0" w:rsidR="00146443" w:rsidRPr="002B71FC" w:rsidRDefault="00146443" w:rsidP="00146443">
      <w:pPr>
        <w:jc w:val="both"/>
        <w:rPr>
          <w:sz w:val="26"/>
          <w:szCs w:val="26"/>
        </w:rPr>
      </w:pPr>
      <w:r w:rsidRPr="002B71FC">
        <w:rPr>
          <w:sz w:val="26"/>
          <w:szCs w:val="26"/>
        </w:rPr>
        <w:tab/>
      </w:r>
      <w:r w:rsidRPr="002B71FC">
        <w:rPr>
          <w:sz w:val="26"/>
          <w:szCs w:val="26"/>
        </w:rPr>
        <w:tab/>
      </w:r>
      <w:r w:rsidRPr="002B71FC">
        <w:rPr>
          <w:sz w:val="26"/>
          <w:szCs w:val="26"/>
        </w:rPr>
        <w:tab/>
      </w:r>
      <w:r w:rsidRPr="002B71FC">
        <w:rPr>
          <w:sz w:val="26"/>
          <w:szCs w:val="26"/>
        </w:rPr>
        <w:tab/>
      </w:r>
      <w:r w:rsidRPr="002B71FC">
        <w:rPr>
          <w:sz w:val="26"/>
          <w:szCs w:val="26"/>
        </w:rPr>
        <w:tab/>
      </w:r>
      <w:r w:rsidRPr="002B71FC">
        <w:rPr>
          <w:sz w:val="26"/>
          <w:szCs w:val="26"/>
        </w:rPr>
        <w:tab/>
      </w:r>
    </w:p>
    <w:p w14:paraId="5BCB2614" w14:textId="77777777" w:rsidR="00146443" w:rsidRPr="002B71FC" w:rsidRDefault="00146443" w:rsidP="00146443">
      <w:pPr>
        <w:jc w:val="both"/>
        <w:rPr>
          <w:sz w:val="26"/>
          <w:szCs w:val="26"/>
        </w:rPr>
      </w:pPr>
      <w:r>
        <w:rPr>
          <w:sz w:val="26"/>
          <w:szCs w:val="26"/>
        </w:rPr>
        <w:t>Глава Городского округа</w:t>
      </w:r>
      <w:r w:rsidRPr="002B71FC">
        <w:rPr>
          <w:sz w:val="26"/>
          <w:szCs w:val="26"/>
        </w:rPr>
        <w:t xml:space="preserve">                                                     </w:t>
      </w:r>
      <w:r>
        <w:rPr>
          <w:sz w:val="26"/>
          <w:szCs w:val="26"/>
        </w:rPr>
        <w:t xml:space="preserve">       </w:t>
      </w:r>
      <w:r w:rsidRPr="002B71FC">
        <w:rPr>
          <w:sz w:val="26"/>
          <w:szCs w:val="26"/>
        </w:rPr>
        <w:t xml:space="preserve"> </w:t>
      </w:r>
      <w:r>
        <w:rPr>
          <w:sz w:val="26"/>
          <w:szCs w:val="26"/>
        </w:rPr>
        <w:t xml:space="preserve">                </w:t>
      </w:r>
      <w:proofErr w:type="spellStart"/>
      <w:r>
        <w:rPr>
          <w:sz w:val="26"/>
          <w:szCs w:val="26"/>
        </w:rPr>
        <w:t>А.В.Артюхин</w:t>
      </w:r>
      <w:proofErr w:type="spellEnd"/>
    </w:p>
    <w:p w14:paraId="1B80A16A" w14:textId="77777777" w:rsidR="00146443" w:rsidRDefault="00146443" w:rsidP="00146443">
      <w:pPr>
        <w:jc w:val="both"/>
        <w:rPr>
          <w:sz w:val="26"/>
          <w:szCs w:val="26"/>
        </w:rPr>
      </w:pPr>
    </w:p>
    <w:p w14:paraId="1A03AEED" w14:textId="77777777" w:rsidR="006E78EE" w:rsidRDefault="006E78EE" w:rsidP="0001631A">
      <w:pPr>
        <w:autoSpaceDE w:val="0"/>
        <w:jc w:val="both"/>
        <w:rPr>
          <w:sz w:val="26"/>
          <w:szCs w:val="26"/>
        </w:rPr>
      </w:pPr>
    </w:p>
    <w:p w14:paraId="1A5A77EB" w14:textId="77777777" w:rsidR="006E78EE" w:rsidRDefault="006E78EE" w:rsidP="0001631A">
      <w:pPr>
        <w:autoSpaceDE w:val="0"/>
        <w:jc w:val="both"/>
        <w:rPr>
          <w:sz w:val="26"/>
          <w:szCs w:val="26"/>
        </w:rPr>
      </w:pPr>
    </w:p>
    <w:p w14:paraId="1BB7203B" w14:textId="77777777" w:rsidR="006E78EE" w:rsidRDefault="006E78EE" w:rsidP="0001631A">
      <w:pPr>
        <w:autoSpaceDE w:val="0"/>
        <w:jc w:val="both"/>
        <w:rPr>
          <w:sz w:val="26"/>
          <w:szCs w:val="26"/>
        </w:rPr>
      </w:pPr>
    </w:p>
    <w:p w14:paraId="5B5C3134" w14:textId="77777777" w:rsidR="006E78EE" w:rsidRDefault="006E78EE" w:rsidP="0001631A">
      <w:pPr>
        <w:autoSpaceDE w:val="0"/>
        <w:jc w:val="both"/>
        <w:rPr>
          <w:sz w:val="26"/>
          <w:szCs w:val="26"/>
        </w:rPr>
      </w:pPr>
    </w:p>
    <w:p w14:paraId="7F956B41" w14:textId="77777777" w:rsidR="006E78EE" w:rsidRPr="006E78EE" w:rsidRDefault="006E78EE" w:rsidP="006E78EE">
      <w:pPr>
        <w:pStyle w:val="ConsNormal"/>
        <w:ind w:right="0" w:firstLine="0"/>
        <w:jc w:val="right"/>
        <w:rPr>
          <w:rFonts w:ascii="Times New Roman" w:hAnsi="Times New Roman" w:cs="Times New Roman"/>
          <w:sz w:val="26"/>
          <w:szCs w:val="26"/>
        </w:rPr>
      </w:pPr>
      <w:r w:rsidRPr="006E78EE">
        <w:rPr>
          <w:rFonts w:ascii="Times New Roman" w:hAnsi="Times New Roman" w:cs="Times New Roman"/>
          <w:sz w:val="26"/>
          <w:szCs w:val="26"/>
        </w:rPr>
        <w:lastRenderedPageBreak/>
        <w:t xml:space="preserve">Приложение </w:t>
      </w:r>
    </w:p>
    <w:p w14:paraId="2240A0CA" w14:textId="77777777" w:rsidR="006E78EE" w:rsidRPr="006E78EE" w:rsidRDefault="006E78EE" w:rsidP="006E78EE">
      <w:pPr>
        <w:pStyle w:val="ConsNormal"/>
        <w:ind w:left="4140" w:right="0" w:firstLine="0"/>
        <w:jc w:val="right"/>
        <w:rPr>
          <w:rFonts w:ascii="Times New Roman" w:hAnsi="Times New Roman" w:cs="Times New Roman"/>
          <w:sz w:val="26"/>
          <w:szCs w:val="26"/>
        </w:rPr>
      </w:pPr>
      <w:r w:rsidRPr="006E78EE">
        <w:rPr>
          <w:rFonts w:ascii="Times New Roman" w:hAnsi="Times New Roman" w:cs="Times New Roman"/>
          <w:sz w:val="26"/>
          <w:szCs w:val="26"/>
        </w:rPr>
        <w:t xml:space="preserve">к решению Совета депутатов </w:t>
      </w:r>
    </w:p>
    <w:p w14:paraId="246528BF" w14:textId="77777777" w:rsidR="006E78EE" w:rsidRPr="006E78EE" w:rsidRDefault="006E78EE" w:rsidP="006E78EE">
      <w:pPr>
        <w:pStyle w:val="ConsNormal"/>
        <w:ind w:left="4140" w:right="0" w:firstLine="0"/>
        <w:jc w:val="right"/>
        <w:rPr>
          <w:rFonts w:ascii="Times New Roman" w:hAnsi="Times New Roman" w:cs="Times New Roman"/>
          <w:sz w:val="26"/>
          <w:szCs w:val="26"/>
        </w:rPr>
      </w:pPr>
      <w:r w:rsidRPr="006E78EE">
        <w:rPr>
          <w:rFonts w:ascii="Times New Roman" w:hAnsi="Times New Roman" w:cs="Times New Roman"/>
          <w:sz w:val="26"/>
          <w:szCs w:val="26"/>
        </w:rPr>
        <w:t>Городского округа Шатура</w:t>
      </w:r>
    </w:p>
    <w:p w14:paraId="57D8E62D" w14:textId="2AA2D4F3" w:rsidR="006E78EE" w:rsidRPr="006E78EE" w:rsidRDefault="006E78EE" w:rsidP="006E78EE">
      <w:pPr>
        <w:ind w:left="4140"/>
        <w:jc w:val="right"/>
        <w:rPr>
          <w:sz w:val="26"/>
          <w:szCs w:val="26"/>
        </w:rPr>
      </w:pPr>
      <w:r w:rsidRPr="006E78EE">
        <w:rPr>
          <w:sz w:val="26"/>
          <w:szCs w:val="26"/>
        </w:rPr>
        <w:t>от 31.08.2021 № 2/22</w:t>
      </w:r>
    </w:p>
    <w:p w14:paraId="37032E6E" w14:textId="77777777" w:rsidR="006E78EE" w:rsidRDefault="006E78EE" w:rsidP="006E78EE">
      <w:pPr>
        <w:ind w:firstLine="708"/>
        <w:jc w:val="center"/>
        <w:rPr>
          <w:b/>
          <w:sz w:val="26"/>
          <w:szCs w:val="26"/>
        </w:rPr>
      </w:pPr>
    </w:p>
    <w:p w14:paraId="101902E3" w14:textId="77777777" w:rsidR="006E78EE" w:rsidRDefault="006E78EE" w:rsidP="006E78EE">
      <w:pPr>
        <w:ind w:firstLine="708"/>
        <w:jc w:val="center"/>
        <w:rPr>
          <w:b/>
          <w:sz w:val="26"/>
          <w:szCs w:val="26"/>
        </w:rPr>
      </w:pPr>
      <w:r w:rsidRPr="00726C64">
        <w:rPr>
          <w:b/>
          <w:sz w:val="26"/>
          <w:szCs w:val="26"/>
        </w:rPr>
        <w:t>Методик</w:t>
      </w:r>
      <w:r>
        <w:rPr>
          <w:b/>
          <w:sz w:val="26"/>
          <w:szCs w:val="26"/>
        </w:rPr>
        <w:t>а</w:t>
      </w:r>
      <w:r w:rsidRPr="00726C64">
        <w:rPr>
          <w:b/>
          <w:sz w:val="26"/>
          <w:szCs w:val="26"/>
        </w:rPr>
        <w:t xml:space="preserve"> расчета платы за вырубку зеленых насаждений и исчисления размера вреда, причиненного их уничтожением, повреждением, на территории </w:t>
      </w:r>
      <w:r>
        <w:rPr>
          <w:b/>
          <w:sz w:val="26"/>
          <w:szCs w:val="26"/>
        </w:rPr>
        <w:t>Г</w:t>
      </w:r>
      <w:r w:rsidRPr="00726C64">
        <w:rPr>
          <w:b/>
          <w:sz w:val="26"/>
          <w:szCs w:val="26"/>
        </w:rPr>
        <w:t>ородского округ</w:t>
      </w:r>
      <w:r>
        <w:rPr>
          <w:b/>
          <w:sz w:val="26"/>
          <w:szCs w:val="26"/>
        </w:rPr>
        <w:t>а Шатура Московской области</w:t>
      </w:r>
    </w:p>
    <w:p w14:paraId="036CF0D9" w14:textId="77777777" w:rsidR="006E78EE" w:rsidRDefault="006E78EE" w:rsidP="00252DA0">
      <w:pPr>
        <w:pStyle w:val="ConsPlusNormal"/>
        <w:ind w:firstLine="0"/>
        <w:outlineLvl w:val="1"/>
        <w:rPr>
          <w:rFonts w:ascii="Times New Roman" w:hAnsi="Times New Roman" w:cs="Times New Roman"/>
          <w:sz w:val="26"/>
          <w:szCs w:val="24"/>
          <w:lang w:eastAsia="ru-RU"/>
        </w:rPr>
      </w:pPr>
    </w:p>
    <w:p w14:paraId="0560567B" w14:textId="77777777" w:rsidR="006E78EE" w:rsidRPr="004947E8" w:rsidRDefault="006E78EE" w:rsidP="006E78EE">
      <w:pPr>
        <w:autoSpaceDE w:val="0"/>
        <w:autoSpaceDN w:val="0"/>
        <w:adjustRightInd w:val="0"/>
        <w:ind w:firstLine="567"/>
        <w:jc w:val="both"/>
        <w:rPr>
          <w:color w:val="000000"/>
          <w:sz w:val="26"/>
          <w:szCs w:val="26"/>
        </w:rPr>
      </w:pPr>
      <w:r w:rsidRPr="004947E8">
        <w:rPr>
          <w:color w:val="000000"/>
          <w:sz w:val="26"/>
          <w:szCs w:val="26"/>
        </w:rPr>
        <w:t xml:space="preserve">Методика </w:t>
      </w:r>
      <w:r w:rsidRPr="00611AB1">
        <w:rPr>
          <w:sz w:val="26"/>
          <w:szCs w:val="26"/>
        </w:rPr>
        <w:t>расчета платы за вырубку зеленых насаждений и исчисления размера вреда, причиненного их уничтожением, повреждением, на территории Городского округа Шатура Московской области</w:t>
      </w:r>
      <w:r w:rsidRPr="004947E8">
        <w:rPr>
          <w:color w:val="000000"/>
          <w:sz w:val="26"/>
          <w:szCs w:val="26"/>
        </w:rPr>
        <w:t xml:space="preserve"> </w:t>
      </w:r>
      <w:r>
        <w:rPr>
          <w:color w:val="000000"/>
          <w:sz w:val="26"/>
          <w:szCs w:val="26"/>
        </w:rPr>
        <w:t xml:space="preserve">(далее – Методика) </w:t>
      </w:r>
      <w:r w:rsidRPr="004947E8">
        <w:rPr>
          <w:color w:val="000000"/>
          <w:sz w:val="26"/>
          <w:szCs w:val="26"/>
        </w:rPr>
        <w:t xml:space="preserve">разработана в соответствии </w:t>
      </w:r>
      <w:r>
        <w:rPr>
          <w:color w:val="000000"/>
          <w:sz w:val="26"/>
          <w:szCs w:val="26"/>
        </w:rPr>
        <w:br/>
      </w:r>
      <w:r w:rsidRPr="004947E8">
        <w:rPr>
          <w:color w:val="000000"/>
          <w:sz w:val="26"/>
          <w:szCs w:val="26"/>
        </w:rPr>
        <w:t xml:space="preserve">с </w:t>
      </w:r>
      <w:hyperlink r:id="rId11" w:history="1">
        <w:r w:rsidRPr="004947E8">
          <w:rPr>
            <w:color w:val="000000"/>
            <w:sz w:val="26"/>
            <w:szCs w:val="26"/>
          </w:rPr>
          <w:t>Конституцией</w:t>
        </w:r>
      </w:hyperlink>
      <w:r w:rsidRPr="004947E8">
        <w:rPr>
          <w:color w:val="000000"/>
          <w:sz w:val="26"/>
          <w:szCs w:val="26"/>
        </w:rPr>
        <w:t xml:space="preserve"> Российской Федерации, Гражданским </w:t>
      </w:r>
      <w:hyperlink r:id="rId12" w:history="1">
        <w:r w:rsidRPr="004947E8">
          <w:rPr>
            <w:color w:val="000000"/>
            <w:sz w:val="26"/>
            <w:szCs w:val="26"/>
          </w:rPr>
          <w:t>кодексом</w:t>
        </w:r>
      </w:hyperlink>
      <w:r w:rsidRPr="004947E8">
        <w:rPr>
          <w:color w:val="000000"/>
          <w:sz w:val="26"/>
          <w:szCs w:val="26"/>
        </w:rPr>
        <w:t xml:space="preserve"> Российской Федерации, Лесным </w:t>
      </w:r>
      <w:hyperlink r:id="rId13" w:history="1">
        <w:r w:rsidRPr="004947E8">
          <w:rPr>
            <w:color w:val="000000"/>
            <w:sz w:val="26"/>
            <w:szCs w:val="26"/>
          </w:rPr>
          <w:t>кодексом</w:t>
        </w:r>
      </w:hyperlink>
      <w:r w:rsidRPr="004947E8">
        <w:rPr>
          <w:color w:val="000000"/>
          <w:sz w:val="26"/>
          <w:szCs w:val="26"/>
        </w:rPr>
        <w:t xml:space="preserve"> Российской Федерации, Федеральными законами от 10.01.2002 </w:t>
      </w:r>
      <w:hyperlink r:id="rId14" w:history="1">
        <w:r w:rsidRPr="004947E8">
          <w:rPr>
            <w:color w:val="000000"/>
            <w:sz w:val="26"/>
            <w:szCs w:val="26"/>
          </w:rPr>
          <w:t>№ 7-ФЗ</w:t>
        </w:r>
      </w:hyperlink>
      <w:r w:rsidRPr="004947E8">
        <w:rPr>
          <w:color w:val="000000"/>
          <w:sz w:val="26"/>
          <w:szCs w:val="26"/>
        </w:rPr>
        <w:t xml:space="preserve"> «Об охране окружающей среды», от 06.10.2003 </w:t>
      </w:r>
      <w:hyperlink r:id="rId15" w:history="1">
        <w:r w:rsidRPr="004947E8">
          <w:rPr>
            <w:color w:val="000000"/>
            <w:sz w:val="26"/>
            <w:szCs w:val="26"/>
          </w:rPr>
          <w:t>№ 131-ФЗ</w:t>
        </w:r>
      </w:hyperlink>
      <w:r w:rsidRPr="004947E8">
        <w:rPr>
          <w:color w:val="000000"/>
          <w:sz w:val="26"/>
          <w:szCs w:val="26"/>
        </w:rPr>
        <w:t xml:space="preserve"> «Об общих принципах организации местного самоупр</w:t>
      </w:r>
      <w:r>
        <w:rPr>
          <w:color w:val="000000"/>
          <w:sz w:val="26"/>
          <w:szCs w:val="26"/>
        </w:rPr>
        <w:t xml:space="preserve">авления в Российской Федерации», </w:t>
      </w:r>
      <w:r w:rsidRPr="00611AB1">
        <w:rPr>
          <w:color w:val="000000"/>
          <w:sz w:val="26"/>
          <w:szCs w:val="26"/>
        </w:rPr>
        <w:t>на основании проекта типовой Методики расчета платы за вырубку зеленых насаждений и исчисления размера вреда, причиненного их уничтожением, повреждением, на территории муниципальных образований Московской области, рассмотренной и одобренной на Комиссии по проведению административной реформы в Московской области протоколом от 29 января 2018 года N 53.</w:t>
      </w:r>
    </w:p>
    <w:p w14:paraId="5BE24F26" w14:textId="77777777" w:rsidR="006E78EE" w:rsidRPr="00EA6F87" w:rsidRDefault="006E78EE" w:rsidP="006E78EE">
      <w:pPr>
        <w:pStyle w:val="ConsPlusNormal"/>
        <w:ind w:firstLine="567"/>
        <w:jc w:val="both"/>
        <w:rPr>
          <w:rFonts w:ascii="Times New Roman" w:hAnsi="Times New Roman" w:cs="Times New Roman"/>
          <w:sz w:val="26"/>
          <w:szCs w:val="26"/>
        </w:rPr>
      </w:pPr>
      <w:r w:rsidRPr="004947E8">
        <w:rPr>
          <w:rFonts w:ascii="Times New Roman" w:hAnsi="Times New Roman" w:cs="Times New Roman"/>
          <w:color w:val="000000"/>
          <w:sz w:val="26"/>
          <w:szCs w:val="26"/>
        </w:rPr>
        <w:t xml:space="preserve">Методика предназначена для исчисления размера платежей, подлежащих внесению в </w:t>
      </w:r>
      <w:r w:rsidRPr="00EA6F87">
        <w:rPr>
          <w:rFonts w:ascii="Times New Roman" w:hAnsi="Times New Roman" w:cs="Times New Roman"/>
          <w:sz w:val="26"/>
          <w:szCs w:val="26"/>
        </w:rPr>
        <w:t xml:space="preserve">бюджет </w:t>
      </w:r>
      <w:r>
        <w:rPr>
          <w:rFonts w:ascii="Times New Roman" w:hAnsi="Times New Roman" w:cs="Times New Roman"/>
          <w:sz w:val="26"/>
          <w:szCs w:val="26"/>
        </w:rPr>
        <w:t>Городского округа Шатура</w:t>
      </w:r>
      <w:r w:rsidRPr="00EA6F87">
        <w:rPr>
          <w:rFonts w:ascii="Times New Roman" w:hAnsi="Times New Roman" w:cs="Times New Roman"/>
          <w:sz w:val="26"/>
          <w:szCs w:val="26"/>
        </w:rPr>
        <w:t xml:space="preserve"> Московской области, на территории которого осуществляется вырубка зеленых насаждений, определения компенсационной стоимости зеленых насаждений </w:t>
      </w:r>
      <w:r w:rsidRPr="005B09DA">
        <w:rPr>
          <w:rFonts w:ascii="Times New Roman" w:hAnsi="Times New Roman" w:cs="Times New Roman"/>
          <w:sz w:val="26"/>
          <w:szCs w:val="26"/>
        </w:rPr>
        <w:t>и компенсационного озеленения,</w:t>
      </w:r>
      <w:r w:rsidRPr="00EA6F87">
        <w:rPr>
          <w:rFonts w:ascii="Times New Roman" w:hAnsi="Times New Roman" w:cs="Times New Roman"/>
          <w:sz w:val="26"/>
          <w:szCs w:val="26"/>
        </w:rPr>
        <w:t xml:space="preserve"> в следующих случаях:</w:t>
      </w:r>
    </w:p>
    <w:p w14:paraId="140353ED" w14:textId="77777777" w:rsidR="006E78EE" w:rsidRPr="00EA6F87" w:rsidRDefault="006E78EE" w:rsidP="006E78EE">
      <w:pPr>
        <w:pStyle w:val="ConsPlusNormal"/>
        <w:ind w:firstLine="567"/>
        <w:jc w:val="both"/>
        <w:rPr>
          <w:rFonts w:ascii="Times New Roman" w:hAnsi="Times New Roman" w:cs="Times New Roman"/>
          <w:sz w:val="26"/>
          <w:szCs w:val="26"/>
        </w:rPr>
      </w:pPr>
      <w:r w:rsidRPr="00EA6F87">
        <w:rPr>
          <w:rFonts w:ascii="Times New Roman" w:hAnsi="Times New Roman" w:cs="Times New Roman"/>
          <w:sz w:val="26"/>
          <w:szCs w:val="26"/>
        </w:rPr>
        <w:t>- при исчислении размера платы за санкционированную вырубку (уничтожение) зеленых насаждений и возмещение причиненного при этом вреда;</w:t>
      </w:r>
    </w:p>
    <w:p w14:paraId="5EB76CE2" w14:textId="77777777" w:rsidR="006E78EE" w:rsidRPr="00EA6F87" w:rsidRDefault="006E78EE" w:rsidP="006E78EE">
      <w:pPr>
        <w:pStyle w:val="ConsPlusNormal"/>
        <w:ind w:firstLine="567"/>
        <w:jc w:val="both"/>
        <w:rPr>
          <w:rFonts w:ascii="Times New Roman" w:hAnsi="Times New Roman" w:cs="Times New Roman"/>
          <w:sz w:val="26"/>
          <w:szCs w:val="26"/>
        </w:rPr>
      </w:pPr>
      <w:r w:rsidRPr="00EA6F87">
        <w:rPr>
          <w:rFonts w:ascii="Times New Roman" w:hAnsi="Times New Roman" w:cs="Times New Roman"/>
          <w:sz w:val="26"/>
          <w:szCs w:val="26"/>
        </w:rPr>
        <w:t>- при исчислении платы за незаконную вырубку, повреждение или</w:t>
      </w:r>
      <w:r>
        <w:rPr>
          <w:rFonts w:ascii="Times New Roman" w:hAnsi="Times New Roman" w:cs="Times New Roman"/>
          <w:sz w:val="26"/>
          <w:szCs w:val="26"/>
        </w:rPr>
        <w:t xml:space="preserve"> уничтожение зеленых насаждений.</w:t>
      </w:r>
    </w:p>
    <w:p w14:paraId="3DD90660" w14:textId="77777777" w:rsidR="006E78EE" w:rsidRPr="00EA6F87" w:rsidRDefault="006E78EE" w:rsidP="006E78E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Методика не распространяется на земли лесного фонда.</w:t>
      </w:r>
    </w:p>
    <w:p w14:paraId="49D65668" w14:textId="77777777" w:rsidR="006E78EE" w:rsidRDefault="006E78EE" w:rsidP="006E78EE">
      <w:pPr>
        <w:pStyle w:val="ConsPlusNormal"/>
        <w:ind w:firstLine="567"/>
        <w:jc w:val="both"/>
        <w:rPr>
          <w:rFonts w:ascii="Times New Roman" w:hAnsi="Times New Roman" w:cs="Times New Roman"/>
          <w:sz w:val="26"/>
          <w:szCs w:val="26"/>
        </w:rPr>
      </w:pPr>
      <w:r w:rsidRPr="00EA6F87">
        <w:rPr>
          <w:rFonts w:ascii="Times New Roman" w:hAnsi="Times New Roman" w:cs="Times New Roman"/>
          <w:sz w:val="26"/>
          <w:szCs w:val="26"/>
        </w:rPr>
        <w:t>Компенсационная стоимость зеленых насаждений рассчит</w:t>
      </w:r>
      <w:r>
        <w:rPr>
          <w:rFonts w:ascii="Times New Roman" w:hAnsi="Times New Roman" w:cs="Times New Roman"/>
          <w:sz w:val="26"/>
          <w:szCs w:val="26"/>
        </w:rPr>
        <w:t>ана</w:t>
      </w:r>
      <w:r w:rsidRPr="00EA6F87">
        <w:rPr>
          <w:rFonts w:ascii="Times New Roman" w:hAnsi="Times New Roman" w:cs="Times New Roman"/>
          <w:sz w:val="26"/>
          <w:szCs w:val="26"/>
        </w:rPr>
        <w:t xml:space="preserve"> </w:t>
      </w:r>
      <w:r>
        <w:rPr>
          <w:rFonts w:ascii="Times New Roman" w:hAnsi="Times New Roman" w:cs="Times New Roman"/>
          <w:sz w:val="26"/>
          <w:szCs w:val="26"/>
        </w:rPr>
        <w:t xml:space="preserve">с учетом </w:t>
      </w:r>
      <w:r w:rsidRPr="00EA6F87">
        <w:rPr>
          <w:rFonts w:ascii="Times New Roman" w:hAnsi="Times New Roman" w:cs="Times New Roman"/>
          <w:sz w:val="26"/>
          <w:szCs w:val="26"/>
        </w:rPr>
        <w:t xml:space="preserve">действительной восстановительной стоимости </w:t>
      </w:r>
      <w:r>
        <w:rPr>
          <w:rFonts w:ascii="Times New Roman" w:hAnsi="Times New Roman" w:cs="Times New Roman"/>
          <w:sz w:val="26"/>
          <w:szCs w:val="26"/>
        </w:rPr>
        <w:t xml:space="preserve">зеленых насаждений, а также их </w:t>
      </w:r>
      <w:r w:rsidRPr="00EA6F87">
        <w:rPr>
          <w:rFonts w:ascii="Times New Roman" w:hAnsi="Times New Roman" w:cs="Times New Roman"/>
          <w:sz w:val="26"/>
          <w:szCs w:val="26"/>
        </w:rPr>
        <w:t>ценност</w:t>
      </w:r>
      <w:r>
        <w:rPr>
          <w:rFonts w:ascii="Times New Roman" w:hAnsi="Times New Roman" w:cs="Times New Roman"/>
          <w:sz w:val="26"/>
          <w:szCs w:val="26"/>
        </w:rPr>
        <w:t>и.</w:t>
      </w:r>
    </w:p>
    <w:p w14:paraId="3EBDC333" w14:textId="77777777" w:rsidR="006E78EE" w:rsidRPr="00EA6F87" w:rsidRDefault="006E78EE" w:rsidP="006E78EE">
      <w:pPr>
        <w:rPr>
          <w:sz w:val="26"/>
          <w:szCs w:val="26"/>
        </w:rPr>
      </w:pPr>
    </w:p>
    <w:p w14:paraId="10F65931" w14:textId="77777777" w:rsidR="006E78EE" w:rsidRPr="00EA6F87" w:rsidRDefault="006E78EE" w:rsidP="006E78EE">
      <w:pPr>
        <w:pStyle w:val="af4"/>
        <w:numPr>
          <w:ilvl w:val="0"/>
          <w:numId w:val="11"/>
        </w:numPr>
        <w:suppressAutoHyphens/>
        <w:ind w:left="0"/>
        <w:jc w:val="center"/>
        <w:rPr>
          <w:b/>
          <w:sz w:val="26"/>
          <w:szCs w:val="26"/>
        </w:rPr>
      </w:pPr>
      <w:r w:rsidRPr="00EA6F87">
        <w:rPr>
          <w:b/>
          <w:sz w:val="26"/>
          <w:szCs w:val="26"/>
        </w:rPr>
        <w:t>Термины и определения</w:t>
      </w:r>
    </w:p>
    <w:p w14:paraId="55C86239" w14:textId="77777777" w:rsidR="006E78EE" w:rsidRPr="00EA6F87" w:rsidRDefault="006E78EE" w:rsidP="006E78EE">
      <w:pPr>
        <w:pStyle w:val="af4"/>
        <w:ind w:left="0"/>
        <w:rPr>
          <w:sz w:val="26"/>
          <w:szCs w:val="26"/>
        </w:rPr>
      </w:pPr>
    </w:p>
    <w:p w14:paraId="036D121B" w14:textId="77777777" w:rsidR="006E78EE" w:rsidRPr="003E482D" w:rsidRDefault="006E78EE" w:rsidP="006E78EE">
      <w:pPr>
        <w:tabs>
          <w:tab w:val="left" w:pos="1140"/>
        </w:tabs>
        <w:ind w:firstLine="567"/>
        <w:jc w:val="both"/>
        <w:rPr>
          <w:i/>
          <w:sz w:val="26"/>
          <w:szCs w:val="26"/>
        </w:rPr>
      </w:pPr>
      <w:r w:rsidRPr="0013735C">
        <w:rPr>
          <w:sz w:val="26"/>
          <w:szCs w:val="26"/>
        </w:rPr>
        <w:t xml:space="preserve">Дерево </w:t>
      </w:r>
      <w:r w:rsidRPr="00FA1A67">
        <w:rPr>
          <w:sz w:val="26"/>
          <w:szCs w:val="26"/>
        </w:rPr>
        <w:t xml:space="preserve">- растение с четко выраженным деревянистым стволом диаметром не менее                            </w:t>
      </w:r>
      <w:r w:rsidRPr="00E80825">
        <w:rPr>
          <w:sz w:val="26"/>
          <w:szCs w:val="26"/>
        </w:rPr>
        <w:t>5</w:t>
      </w:r>
      <w:r w:rsidRPr="005F50F4">
        <w:rPr>
          <w:sz w:val="26"/>
          <w:szCs w:val="26"/>
        </w:rPr>
        <w:t xml:space="preserve"> см на высоте 1,3 м, за исключением саженцев. Если дерево имеет несколько стволов, то в расчетах каждый ствол учитывается отдельно.</w:t>
      </w:r>
    </w:p>
    <w:p w14:paraId="0A5C50C8" w14:textId="77777777" w:rsidR="006E78EE" w:rsidRDefault="006E78EE" w:rsidP="006E78EE">
      <w:pPr>
        <w:ind w:firstLine="567"/>
        <w:jc w:val="both"/>
        <w:rPr>
          <w:i/>
          <w:sz w:val="26"/>
          <w:szCs w:val="26"/>
        </w:rPr>
      </w:pPr>
      <w:r w:rsidRPr="0013735C">
        <w:rPr>
          <w:sz w:val="26"/>
          <w:szCs w:val="26"/>
        </w:rPr>
        <w:t>Кустарник</w:t>
      </w:r>
      <w:r w:rsidRPr="003E482D">
        <w:rPr>
          <w:sz w:val="26"/>
          <w:szCs w:val="26"/>
        </w:rPr>
        <w:t xml:space="preserve"> - многолетнее растение, образующее несколько идущих от корня стволов.</w:t>
      </w:r>
      <w:r w:rsidRPr="003E482D">
        <w:rPr>
          <w:i/>
          <w:sz w:val="26"/>
          <w:szCs w:val="26"/>
        </w:rPr>
        <w:t xml:space="preserve"> </w:t>
      </w:r>
    </w:p>
    <w:p w14:paraId="1293BA43" w14:textId="77777777" w:rsidR="006E78EE" w:rsidRPr="00FA1A67" w:rsidRDefault="006E78EE" w:rsidP="006E78EE">
      <w:pPr>
        <w:ind w:firstLine="567"/>
        <w:jc w:val="both"/>
        <w:rPr>
          <w:i/>
          <w:sz w:val="26"/>
          <w:szCs w:val="26"/>
        </w:rPr>
      </w:pPr>
      <w:r w:rsidRPr="0013735C">
        <w:rPr>
          <w:sz w:val="26"/>
          <w:szCs w:val="26"/>
        </w:rPr>
        <w:t>Повреждение древесно-кустарниковой растительности</w:t>
      </w:r>
      <w:r w:rsidRPr="003E482D">
        <w:rPr>
          <w:sz w:val="26"/>
          <w:szCs w:val="26"/>
        </w:rPr>
        <w:t xml:space="preserve"> - причинение вреда кроне, стволу, ветвям деревьев и кустарников, их корневой системе, не влекущее прекращение роста. Повреждениями являются: механическое повреждение ветвей, корневой системы, нарушение целостности коры, а также загрязнение древесно-кустарниковой растительности либо почвы в корневой зоне вредными веществами, поджог или иное причинение вреда.</w:t>
      </w:r>
    </w:p>
    <w:p w14:paraId="485D5942" w14:textId="77777777" w:rsidR="006E78EE" w:rsidRPr="00EA6F87" w:rsidRDefault="006E78EE" w:rsidP="006E78EE">
      <w:pPr>
        <w:ind w:firstLine="567"/>
        <w:jc w:val="both"/>
        <w:rPr>
          <w:i/>
          <w:sz w:val="26"/>
          <w:szCs w:val="26"/>
        </w:rPr>
      </w:pPr>
      <w:r w:rsidRPr="0013735C">
        <w:rPr>
          <w:sz w:val="26"/>
          <w:szCs w:val="26"/>
        </w:rPr>
        <w:t>Уничтожение древесно-кустарниковой растительности</w:t>
      </w:r>
      <w:r w:rsidRPr="00EA6F87">
        <w:rPr>
          <w:sz w:val="26"/>
          <w:szCs w:val="26"/>
        </w:rPr>
        <w:t xml:space="preserve"> - повреждение деревьев и кустарников, повлекшее прекращение роста, гибель древесно-кустарниковой растительности, а также их вырубк</w:t>
      </w:r>
      <w:r>
        <w:rPr>
          <w:sz w:val="26"/>
          <w:szCs w:val="26"/>
        </w:rPr>
        <w:t>а</w:t>
      </w:r>
      <w:r w:rsidRPr="00EA6F87">
        <w:rPr>
          <w:sz w:val="26"/>
          <w:szCs w:val="26"/>
        </w:rPr>
        <w:t>.</w:t>
      </w:r>
    </w:p>
    <w:p w14:paraId="4036064E" w14:textId="77777777" w:rsidR="006E78EE" w:rsidRDefault="006E78EE" w:rsidP="006E78EE">
      <w:pPr>
        <w:ind w:firstLine="567"/>
        <w:jc w:val="both"/>
        <w:rPr>
          <w:sz w:val="26"/>
          <w:szCs w:val="26"/>
        </w:rPr>
      </w:pPr>
      <w:r w:rsidRPr="0013735C">
        <w:rPr>
          <w:sz w:val="26"/>
          <w:szCs w:val="26"/>
        </w:rPr>
        <w:lastRenderedPageBreak/>
        <w:t>Компенсационная посадка (компенсационное озеленение)</w:t>
      </w:r>
      <w:r w:rsidRPr="00EA6F87">
        <w:rPr>
          <w:sz w:val="26"/>
          <w:szCs w:val="26"/>
        </w:rPr>
        <w:t xml:space="preserve"> - воспроизводство древесно-кустарниковой растительности взамен вырубаемой (уничтоженной), поврежденной.</w:t>
      </w:r>
    </w:p>
    <w:p w14:paraId="739CA331" w14:textId="77777777" w:rsidR="006E78EE" w:rsidRDefault="006E78EE" w:rsidP="006E78EE">
      <w:pPr>
        <w:ind w:firstLine="567"/>
        <w:jc w:val="both"/>
        <w:rPr>
          <w:sz w:val="26"/>
          <w:szCs w:val="26"/>
        </w:rPr>
      </w:pPr>
      <w:r w:rsidRPr="0013735C">
        <w:rPr>
          <w:sz w:val="26"/>
          <w:szCs w:val="26"/>
        </w:rPr>
        <w:t>Озелененные территории</w:t>
      </w:r>
      <w:r>
        <w:rPr>
          <w:sz w:val="26"/>
          <w:szCs w:val="26"/>
        </w:rPr>
        <w:t xml:space="preserve"> – территории, на которых располагаются участки растительности естественного происхождения, искусственно созданные объекты озеленения, малозастроенные участки земель различного функционального назначения, в пределах которых не менее 50 процентов поверхности занято растительным покровом.</w:t>
      </w:r>
    </w:p>
    <w:p w14:paraId="5B2D8C3B" w14:textId="77777777" w:rsidR="006E78EE" w:rsidRDefault="006E78EE" w:rsidP="006E78EE">
      <w:pPr>
        <w:ind w:firstLine="567"/>
        <w:rPr>
          <w:sz w:val="26"/>
          <w:szCs w:val="26"/>
        </w:rPr>
      </w:pPr>
    </w:p>
    <w:p w14:paraId="7D698FF7" w14:textId="77777777" w:rsidR="006E78EE" w:rsidRPr="00EA6F87" w:rsidRDefault="006E78EE" w:rsidP="006E78EE">
      <w:pPr>
        <w:pStyle w:val="af4"/>
        <w:numPr>
          <w:ilvl w:val="0"/>
          <w:numId w:val="11"/>
        </w:numPr>
        <w:suppressAutoHyphens/>
        <w:ind w:left="0"/>
        <w:jc w:val="center"/>
        <w:rPr>
          <w:b/>
          <w:sz w:val="26"/>
          <w:szCs w:val="26"/>
        </w:rPr>
      </w:pPr>
      <w:r w:rsidRPr="00EA6F87">
        <w:rPr>
          <w:b/>
          <w:sz w:val="26"/>
          <w:szCs w:val="26"/>
        </w:rPr>
        <w:t>Общие положения</w:t>
      </w:r>
    </w:p>
    <w:p w14:paraId="55C50372" w14:textId="77777777" w:rsidR="006E78EE" w:rsidRPr="00EA6F87" w:rsidRDefault="006E78EE" w:rsidP="006E78EE">
      <w:pPr>
        <w:pStyle w:val="af4"/>
        <w:ind w:left="0"/>
        <w:rPr>
          <w:sz w:val="26"/>
          <w:szCs w:val="26"/>
        </w:rPr>
      </w:pPr>
    </w:p>
    <w:p w14:paraId="02220B0D" w14:textId="77777777" w:rsidR="006E78EE" w:rsidRPr="00EA6F87" w:rsidRDefault="006E78EE" w:rsidP="006E78EE">
      <w:pPr>
        <w:ind w:firstLine="567"/>
        <w:jc w:val="both"/>
        <w:rPr>
          <w:sz w:val="26"/>
          <w:szCs w:val="26"/>
        </w:rPr>
      </w:pPr>
      <w:r>
        <w:rPr>
          <w:sz w:val="26"/>
          <w:szCs w:val="26"/>
        </w:rPr>
        <w:t>2</w:t>
      </w:r>
      <w:r w:rsidRPr="00EA6F87">
        <w:rPr>
          <w:sz w:val="26"/>
          <w:szCs w:val="26"/>
        </w:rPr>
        <w:t xml:space="preserve">.1. Охране и рациональному использованию подлежит вся древесно-кустарниковая растительность, произрастающая на территории </w:t>
      </w:r>
      <w:r>
        <w:rPr>
          <w:sz w:val="26"/>
          <w:szCs w:val="26"/>
        </w:rPr>
        <w:t>Городского округа Шатура</w:t>
      </w:r>
      <w:r w:rsidRPr="00EA6F87">
        <w:rPr>
          <w:sz w:val="26"/>
          <w:szCs w:val="26"/>
        </w:rPr>
        <w:t xml:space="preserve"> Московской об</w:t>
      </w:r>
      <w:r>
        <w:rPr>
          <w:sz w:val="26"/>
          <w:szCs w:val="26"/>
        </w:rPr>
        <w:t>л</w:t>
      </w:r>
      <w:r w:rsidRPr="00EA6F87">
        <w:rPr>
          <w:sz w:val="26"/>
          <w:szCs w:val="26"/>
        </w:rPr>
        <w:t>асти</w:t>
      </w:r>
      <w:r>
        <w:rPr>
          <w:sz w:val="26"/>
          <w:szCs w:val="26"/>
        </w:rPr>
        <w:t xml:space="preserve"> (далее – Городского округа Шатура)</w:t>
      </w:r>
      <w:r w:rsidRPr="00EA6F87">
        <w:rPr>
          <w:sz w:val="26"/>
          <w:szCs w:val="26"/>
        </w:rPr>
        <w:t>, независимо от форм собственности на земельные участки, где эта растительность произрастает.</w:t>
      </w:r>
    </w:p>
    <w:p w14:paraId="6F0EB501" w14:textId="77777777" w:rsidR="006E78EE" w:rsidRPr="00EA6F87" w:rsidRDefault="006E78EE" w:rsidP="006E78EE">
      <w:pPr>
        <w:ind w:firstLine="567"/>
        <w:jc w:val="both"/>
        <w:rPr>
          <w:sz w:val="26"/>
          <w:szCs w:val="26"/>
        </w:rPr>
      </w:pPr>
      <w:r w:rsidRPr="00EA6F87">
        <w:rPr>
          <w:sz w:val="26"/>
          <w:szCs w:val="26"/>
        </w:rPr>
        <w:t>2.2. Хозяйственная деятельность должна осуществляться с соблюдением требований по охране и рациональному использованию древесно-кустарниковой растительности, установленных действующим законодательством.</w:t>
      </w:r>
    </w:p>
    <w:p w14:paraId="2242EBEA" w14:textId="77777777" w:rsidR="006E78EE" w:rsidRPr="00EA6F87" w:rsidRDefault="006E78EE" w:rsidP="006E78EE">
      <w:pPr>
        <w:ind w:firstLine="567"/>
        <w:jc w:val="both"/>
        <w:rPr>
          <w:sz w:val="26"/>
          <w:szCs w:val="26"/>
        </w:rPr>
      </w:pPr>
      <w:r w:rsidRPr="00EA6F87">
        <w:rPr>
          <w:sz w:val="26"/>
          <w:szCs w:val="26"/>
        </w:rPr>
        <w:t xml:space="preserve">2.3. Вырубка древесно-кустарниковой растительности осуществляется на основании оформленного в установленном порядке разрешения на вырубку зеленых насаждений – порубочного билета </w:t>
      </w:r>
      <w:r>
        <w:rPr>
          <w:sz w:val="26"/>
          <w:szCs w:val="26"/>
        </w:rPr>
        <w:t>на территории Городского округа Шатура</w:t>
      </w:r>
      <w:r w:rsidRPr="00EA6F87">
        <w:rPr>
          <w:sz w:val="26"/>
          <w:szCs w:val="26"/>
        </w:rPr>
        <w:t xml:space="preserve"> в соответствии с </w:t>
      </w:r>
      <w:r>
        <w:rPr>
          <w:sz w:val="26"/>
          <w:szCs w:val="26"/>
        </w:rPr>
        <w:t>а</w:t>
      </w:r>
      <w:r w:rsidRPr="00EA6F87">
        <w:rPr>
          <w:sz w:val="26"/>
          <w:szCs w:val="26"/>
        </w:rPr>
        <w:t xml:space="preserve">дминистративным регламентом предоставления муниципальной услуги «Выдача разрешения на вырубку зеленых насаждений – порубочного билета </w:t>
      </w:r>
      <w:r>
        <w:rPr>
          <w:sz w:val="26"/>
          <w:szCs w:val="26"/>
        </w:rPr>
        <w:t>на территории Городского округа Шатура</w:t>
      </w:r>
      <w:r w:rsidRPr="00EA6F87">
        <w:rPr>
          <w:sz w:val="26"/>
          <w:szCs w:val="26"/>
        </w:rPr>
        <w:t xml:space="preserve"> Московской области»</w:t>
      </w:r>
      <w:r>
        <w:rPr>
          <w:sz w:val="26"/>
          <w:szCs w:val="26"/>
        </w:rPr>
        <w:t xml:space="preserve"> (далее – административный регламент)</w:t>
      </w:r>
      <w:r w:rsidRPr="00EA6F87">
        <w:rPr>
          <w:sz w:val="26"/>
          <w:szCs w:val="26"/>
        </w:rPr>
        <w:t>.</w:t>
      </w:r>
      <w:r>
        <w:rPr>
          <w:sz w:val="26"/>
          <w:szCs w:val="26"/>
        </w:rPr>
        <w:t xml:space="preserve"> </w:t>
      </w:r>
    </w:p>
    <w:p w14:paraId="7C6146D9" w14:textId="77777777" w:rsidR="006E78EE" w:rsidRPr="00EA6F87" w:rsidRDefault="006E78EE" w:rsidP="006E78EE">
      <w:pPr>
        <w:ind w:firstLine="567"/>
        <w:jc w:val="both"/>
        <w:rPr>
          <w:sz w:val="26"/>
          <w:szCs w:val="26"/>
        </w:rPr>
      </w:pPr>
      <w:r w:rsidRPr="00EA6F87">
        <w:rPr>
          <w:sz w:val="26"/>
          <w:szCs w:val="26"/>
        </w:rPr>
        <w:t>2.4. Озелененные территории вместе с насаждениями, пешеходными и парковыми дорожками и площадками, малыми архитектурными формами и оборудованием, парковыми сооружениями выполняют санитарно-защитные</w:t>
      </w:r>
      <w:r>
        <w:rPr>
          <w:sz w:val="26"/>
          <w:szCs w:val="26"/>
        </w:rPr>
        <w:t xml:space="preserve">, </w:t>
      </w:r>
      <w:r w:rsidRPr="00EA6F87">
        <w:rPr>
          <w:sz w:val="26"/>
          <w:szCs w:val="26"/>
        </w:rPr>
        <w:t xml:space="preserve">рекреационные, природоохранные, </w:t>
      </w:r>
      <w:proofErr w:type="spellStart"/>
      <w:r w:rsidRPr="00EA6F87">
        <w:rPr>
          <w:sz w:val="26"/>
          <w:szCs w:val="26"/>
        </w:rPr>
        <w:t>средозащитные</w:t>
      </w:r>
      <w:proofErr w:type="spellEnd"/>
      <w:r w:rsidRPr="00EA6F87">
        <w:rPr>
          <w:sz w:val="26"/>
          <w:szCs w:val="26"/>
        </w:rPr>
        <w:t xml:space="preserve"> и </w:t>
      </w:r>
      <w:proofErr w:type="spellStart"/>
      <w:r w:rsidRPr="00EA6F87">
        <w:rPr>
          <w:sz w:val="26"/>
          <w:szCs w:val="26"/>
        </w:rPr>
        <w:t>средоформирующие</w:t>
      </w:r>
      <w:proofErr w:type="spellEnd"/>
      <w:r w:rsidRPr="00EA6F87">
        <w:rPr>
          <w:sz w:val="26"/>
          <w:szCs w:val="26"/>
        </w:rPr>
        <w:t xml:space="preserve"> функции.</w:t>
      </w:r>
    </w:p>
    <w:p w14:paraId="3AE7E0AD" w14:textId="77777777" w:rsidR="006E78EE" w:rsidRPr="00EA6F87" w:rsidRDefault="006E78EE" w:rsidP="006E78EE">
      <w:pPr>
        <w:ind w:firstLine="567"/>
        <w:jc w:val="both"/>
        <w:rPr>
          <w:sz w:val="26"/>
          <w:szCs w:val="26"/>
        </w:rPr>
      </w:pPr>
      <w:r w:rsidRPr="00EA6F87">
        <w:rPr>
          <w:sz w:val="26"/>
          <w:szCs w:val="26"/>
        </w:rPr>
        <w:t xml:space="preserve">2.5. Местоположение и границы озелененных территорий определяются генеральным планом </w:t>
      </w:r>
      <w:r>
        <w:rPr>
          <w:sz w:val="26"/>
          <w:szCs w:val="26"/>
        </w:rPr>
        <w:t>Городского округа Шатура</w:t>
      </w:r>
      <w:r w:rsidRPr="00EA6F87">
        <w:rPr>
          <w:sz w:val="26"/>
          <w:szCs w:val="26"/>
        </w:rPr>
        <w:t>, градостроительным зонированием его территории с учетом исторически сложивш</w:t>
      </w:r>
      <w:r>
        <w:rPr>
          <w:sz w:val="26"/>
          <w:szCs w:val="26"/>
        </w:rPr>
        <w:t>ей</w:t>
      </w:r>
      <w:r w:rsidRPr="00EA6F87">
        <w:rPr>
          <w:sz w:val="26"/>
          <w:szCs w:val="26"/>
        </w:rPr>
        <w:t>ся планировки и природных компонентов - рельефа, акватории и зеленых насаждений.</w:t>
      </w:r>
    </w:p>
    <w:p w14:paraId="6CA331C6" w14:textId="77777777" w:rsidR="006E78EE" w:rsidRDefault="006E78EE" w:rsidP="006E78EE">
      <w:pPr>
        <w:ind w:firstLine="567"/>
        <w:jc w:val="both"/>
        <w:rPr>
          <w:sz w:val="26"/>
          <w:szCs w:val="26"/>
        </w:rPr>
      </w:pPr>
      <w:r w:rsidRPr="00EA6F87">
        <w:rPr>
          <w:sz w:val="26"/>
          <w:szCs w:val="26"/>
        </w:rPr>
        <w:t xml:space="preserve">2.6. Озелененные территории в </w:t>
      </w:r>
      <w:r>
        <w:rPr>
          <w:sz w:val="26"/>
          <w:szCs w:val="26"/>
        </w:rPr>
        <w:t>Городском округе Шатура</w:t>
      </w:r>
      <w:r w:rsidRPr="00EA6F87">
        <w:rPr>
          <w:sz w:val="26"/>
          <w:szCs w:val="26"/>
        </w:rPr>
        <w:t xml:space="preserve"> могут находиться в федеральной собственности, в собственности </w:t>
      </w:r>
      <w:r>
        <w:rPr>
          <w:sz w:val="26"/>
          <w:szCs w:val="26"/>
        </w:rPr>
        <w:t>Московской области</w:t>
      </w:r>
      <w:r w:rsidRPr="00EA6F87">
        <w:rPr>
          <w:sz w:val="26"/>
          <w:szCs w:val="26"/>
        </w:rPr>
        <w:t>, в муниципальной собственности, а также в иных формах собственности, определенных Земельным кодексом Российской Федерации. Независимо от формы собственности каждый владелец озелененных территорий обязан содержать их за счет собственных средств самостоятельно или путем заключения соответствующих договоров со специализированными организациями.</w:t>
      </w:r>
    </w:p>
    <w:p w14:paraId="4BB96C78" w14:textId="77777777" w:rsidR="006E78EE" w:rsidRDefault="006E78EE" w:rsidP="006E78EE">
      <w:pPr>
        <w:ind w:firstLine="567"/>
        <w:jc w:val="both"/>
        <w:rPr>
          <w:sz w:val="26"/>
          <w:szCs w:val="26"/>
        </w:rPr>
      </w:pPr>
      <w:r w:rsidRPr="00EA6F87">
        <w:rPr>
          <w:sz w:val="26"/>
          <w:szCs w:val="26"/>
        </w:rPr>
        <w:t>2.</w:t>
      </w:r>
      <w:r>
        <w:rPr>
          <w:sz w:val="26"/>
          <w:szCs w:val="26"/>
        </w:rPr>
        <w:t>7</w:t>
      </w:r>
      <w:r w:rsidRPr="00EA6F87">
        <w:rPr>
          <w:sz w:val="26"/>
          <w:szCs w:val="26"/>
        </w:rPr>
        <w:t>. Действие настоящей Методики не распространя</w:t>
      </w:r>
      <w:r>
        <w:rPr>
          <w:sz w:val="26"/>
          <w:szCs w:val="26"/>
        </w:rPr>
        <w:t>е</w:t>
      </w:r>
      <w:r w:rsidRPr="00EA6F87">
        <w:rPr>
          <w:sz w:val="26"/>
          <w:szCs w:val="26"/>
        </w:rPr>
        <w:t>тся на плодов</w:t>
      </w:r>
      <w:r>
        <w:rPr>
          <w:sz w:val="26"/>
          <w:szCs w:val="26"/>
        </w:rPr>
        <w:t>о-ягодные</w:t>
      </w:r>
      <w:r w:rsidRPr="00EA6F87">
        <w:rPr>
          <w:sz w:val="26"/>
          <w:szCs w:val="26"/>
        </w:rPr>
        <w:t xml:space="preserve"> и декоративные зеленые насаждения, находящиеся на садоводческих, огороднических</w:t>
      </w:r>
      <w:r>
        <w:rPr>
          <w:sz w:val="26"/>
          <w:szCs w:val="26"/>
        </w:rPr>
        <w:t xml:space="preserve">, </w:t>
      </w:r>
      <w:r w:rsidRPr="00EA6F87">
        <w:rPr>
          <w:sz w:val="26"/>
          <w:szCs w:val="26"/>
        </w:rPr>
        <w:t>дачных земельных участках</w:t>
      </w:r>
      <w:r>
        <w:rPr>
          <w:sz w:val="26"/>
          <w:szCs w:val="26"/>
        </w:rPr>
        <w:t>, а также на земельных участках для ведения личного подсобного хозяйства, индивидуальной жилой застройки и земли лесного фонда.</w:t>
      </w:r>
    </w:p>
    <w:p w14:paraId="23831508" w14:textId="77777777" w:rsidR="006E78EE" w:rsidRPr="00EA6F87" w:rsidRDefault="006E78EE" w:rsidP="006E78EE">
      <w:pPr>
        <w:ind w:firstLine="567"/>
        <w:rPr>
          <w:sz w:val="26"/>
          <w:szCs w:val="26"/>
        </w:rPr>
      </w:pPr>
    </w:p>
    <w:p w14:paraId="76CA9AC9" w14:textId="77777777" w:rsidR="006E78EE" w:rsidRPr="00EA6F87" w:rsidRDefault="006E78EE" w:rsidP="006E78EE">
      <w:pPr>
        <w:pStyle w:val="af4"/>
        <w:numPr>
          <w:ilvl w:val="0"/>
          <w:numId w:val="11"/>
        </w:numPr>
        <w:suppressAutoHyphens/>
        <w:ind w:left="0"/>
        <w:jc w:val="center"/>
        <w:rPr>
          <w:b/>
          <w:sz w:val="26"/>
          <w:szCs w:val="26"/>
        </w:rPr>
      </w:pPr>
      <w:r w:rsidRPr="00EA6F87">
        <w:rPr>
          <w:b/>
          <w:sz w:val="26"/>
          <w:szCs w:val="26"/>
        </w:rPr>
        <w:t>Порядок осуществления вырубки зеленых насаждений</w:t>
      </w:r>
    </w:p>
    <w:p w14:paraId="55A10AC7" w14:textId="77777777" w:rsidR="006E78EE" w:rsidRPr="00EA6F87" w:rsidRDefault="006E78EE" w:rsidP="006E78EE">
      <w:pPr>
        <w:pStyle w:val="af4"/>
        <w:ind w:left="0"/>
        <w:rPr>
          <w:sz w:val="26"/>
          <w:szCs w:val="26"/>
        </w:rPr>
      </w:pPr>
    </w:p>
    <w:p w14:paraId="1E275494" w14:textId="77777777" w:rsidR="006E78EE" w:rsidRPr="00EA6F87" w:rsidRDefault="006E78EE" w:rsidP="006E78EE">
      <w:pPr>
        <w:ind w:firstLine="567"/>
        <w:jc w:val="both"/>
        <w:rPr>
          <w:sz w:val="26"/>
          <w:szCs w:val="26"/>
        </w:rPr>
      </w:pPr>
      <w:r w:rsidRPr="00EA6F87">
        <w:rPr>
          <w:sz w:val="26"/>
          <w:szCs w:val="26"/>
        </w:rPr>
        <w:t xml:space="preserve">3.1. Вырубка деревьев и кустарников производится при наличии разрешения на вырубку деревьев, оформленного в установленном порядке в соответствии с </w:t>
      </w:r>
      <w:r>
        <w:rPr>
          <w:sz w:val="26"/>
          <w:szCs w:val="26"/>
        </w:rPr>
        <w:t>а</w:t>
      </w:r>
      <w:r w:rsidRPr="00EA6F87">
        <w:rPr>
          <w:sz w:val="26"/>
          <w:szCs w:val="26"/>
        </w:rPr>
        <w:t>дминистративным регламентом</w:t>
      </w:r>
      <w:r>
        <w:rPr>
          <w:sz w:val="26"/>
          <w:szCs w:val="26"/>
        </w:rPr>
        <w:t>.</w:t>
      </w:r>
    </w:p>
    <w:p w14:paraId="65E474E6" w14:textId="77777777" w:rsidR="006E78EE" w:rsidRDefault="006E78EE" w:rsidP="006E78EE">
      <w:pPr>
        <w:ind w:firstLine="567"/>
        <w:jc w:val="both"/>
        <w:rPr>
          <w:sz w:val="26"/>
          <w:szCs w:val="26"/>
        </w:rPr>
      </w:pPr>
      <w:r w:rsidRPr="00EA6F87">
        <w:rPr>
          <w:sz w:val="26"/>
          <w:szCs w:val="26"/>
        </w:rPr>
        <w:lastRenderedPageBreak/>
        <w:t xml:space="preserve">3.2. Размер компенсации за вырубку зеленых насаждений рассчитывается в соответствии с расчетом платы за вырубку </w:t>
      </w:r>
      <w:r>
        <w:rPr>
          <w:sz w:val="26"/>
          <w:szCs w:val="26"/>
        </w:rPr>
        <w:t>зеленых насаждений</w:t>
      </w:r>
      <w:r w:rsidRPr="00EA6F87">
        <w:rPr>
          <w:sz w:val="26"/>
          <w:szCs w:val="26"/>
        </w:rPr>
        <w:t xml:space="preserve"> растительности на территории </w:t>
      </w:r>
      <w:r>
        <w:rPr>
          <w:sz w:val="26"/>
          <w:szCs w:val="26"/>
        </w:rPr>
        <w:t>Городского округа Шатура</w:t>
      </w:r>
      <w:r w:rsidRPr="00EA6F87">
        <w:rPr>
          <w:sz w:val="26"/>
          <w:szCs w:val="26"/>
        </w:rPr>
        <w:t>.</w:t>
      </w:r>
    </w:p>
    <w:p w14:paraId="0865922B" w14:textId="77777777" w:rsidR="006E78EE" w:rsidRDefault="006E78EE" w:rsidP="006E78EE">
      <w:pPr>
        <w:ind w:firstLine="567"/>
        <w:rPr>
          <w:sz w:val="26"/>
          <w:szCs w:val="26"/>
        </w:rPr>
      </w:pPr>
    </w:p>
    <w:p w14:paraId="3BA543B4" w14:textId="77777777" w:rsidR="006E78EE" w:rsidRPr="00AF7B35" w:rsidRDefault="006E78EE" w:rsidP="006E78EE">
      <w:pPr>
        <w:ind w:firstLine="567"/>
        <w:jc w:val="center"/>
        <w:rPr>
          <w:sz w:val="26"/>
          <w:szCs w:val="26"/>
        </w:rPr>
      </w:pPr>
      <w:r w:rsidRPr="00EA6F87">
        <w:rPr>
          <w:b/>
          <w:sz w:val="26"/>
          <w:szCs w:val="26"/>
        </w:rPr>
        <w:t>4. Санитарная рубка</w:t>
      </w:r>
    </w:p>
    <w:p w14:paraId="4E232030" w14:textId="77777777" w:rsidR="006E78EE" w:rsidRPr="00EA6F87" w:rsidRDefault="006E78EE" w:rsidP="006E78EE">
      <w:pPr>
        <w:jc w:val="center"/>
        <w:rPr>
          <w:sz w:val="26"/>
          <w:szCs w:val="26"/>
        </w:rPr>
      </w:pPr>
    </w:p>
    <w:p w14:paraId="3496BC70" w14:textId="77777777" w:rsidR="006E78EE" w:rsidRPr="00EA6F87" w:rsidRDefault="006E78EE" w:rsidP="006E78EE">
      <w:pPr>
        <w:ind w:firstLine="567"/>
        <w:jc w:val="both"/>
        <w:rPr>
          <w:sz w:val="26"/>
          <w:szCs w:val="26"/>
        </w:rPr>
      </w:pPr>
      <w:r w:rsidRPr="00EA6F87">
        <w:rPr>
          <w:sz w:val="26"/>
          <w:szCs w:val="26"/>
        </w:rPr>
        <w:t xml:space="preserve">4.1. Сухостойные и аварийные деревья и кустарники подлежат вырубке на основании </w:t>
      </w:r>
      <w:r>
        <w:rPr>
          <w:sz w:val="26"/>
          <w:szCs w:val="26"/>
        </w:rPr>
        <w:t>порубочного билета, выданного на основании а</w:t>
      </w:r>
      <w:r w:rsidRPr="00EA6F87">
        <w:rPr>
          <w:sz w:val="26"/>
          <w:szCs w:val="26"/>
        </w:rPr>
        <w:t xml:space="preserve">кта обследования, составленного комиссией в составе представителей владельца территории, специалиста </w:t>
      </w:r>
      <w:r>
        <w:rPr>
          <w:sz w:val="26"/>
          <w:szCs w:val="26"/>
        </w:rPr>
        <w:t xml:space="preserve">администрации Городского округа Шатура </w:t>
      </w:r>
      <w:r w:rsidRPr="00EA6F87">
        <w:rPr>
          <w:sz w:val="26"/>
          <w:szCs w:val="26"/>
        </w:rPr>
        <w:t>и вырубаются владельцем территории в первоочередном порядке.</w:t>
      </w:r>
    </w:p>
    <w:p w14:paraId="15C7D6DA" w14:textId="77777777" w:rsidR="006E78EE" w:rsidRDefault="006E78EE" w:rsidP="006E78EE">
      <w:pPr>
        <w:ind w:firstLine="567"/>
        <w:jc w:val="both"/>
        <w:rPr>
          <w:sz w:val="26"/>
          <w:szCs w:val="26"/>
        </w:rPr>
      </w:pPr>
      <w:r w:rsidRPr="00EA6F87">
        <w:rPr>
          <w:sz w:val="26"/>
          <w:szCs w:val="26"/>
        </w:rPr>
        <w:t>Сухостойные деревья выявляются в вегетационный период - с мая по октябрь, кроме старого сухостоя (сухостой прошлого года), который можно установить в любое время года.</w:t>
      </w:r>
    </w:p>
    <w:p w14:paraId="2E8A2B95" w14:textId="77777777" w:rsidR="006E78EE" w:rsidRDefault="006E78EE" w:rsidP="006E78EE">
      <w:pPr>
        <w:ind w:firstLine="567"/>
        <w:jc w:val="both"/>
        <w:rPr>
          <w:sz w:val="26"/>
          <w:szCs w:val="26"/>
        </w:rPr>
      </w:pPr>
      <w:r w:rsidRPr="00EA6F87">
        <w:rPr>
          <w:sz w:val="26"/>
          <w:szCs w:val="26"/>
        </w:rPr>
        <w:t xml:space="preserve">4.2. Санитарная рубка сухостоя и аварийных деревьев и кустарников производится по разрешению на удаление деревьев, выданному </w:t>
      </w:r>
      <w:r>
        <w:rPr>
          <w:sz w:val="26"/>
          <w:szCs w:val="26"/>
        </w:rPr>
        <w:t>администрацией Городского округа Шатура Московской области (далее - администрации Городского округа Шатура)</w:t>
      </w:r>
      <w:r w:rsidRPr="00EA6F87">
        <w:rPr>
          <w:sz w:val="26"/>
          <w:szCs w:val="26"/>
        </w:rPr>
        <w:t>.</w:t>
      </w:r>
    </w:p>
    <w:p w14:paraId="05B6CA6D" w14:textId="77777777" w:rsidR="006E78EE" w:rsidRPr="00EA6F87" w:rsidRDefault="006E78EE" w:rsidP="006E78EE">
      <w:pPr>
        <w:ind w:firstLine="567"/>
        <w:rPr>
          <w:sz w:val="26"/>
          <w:szCs w:val="26"/>
        </w:rPr>
      </w:pPr>
    </w:p>
    <w:p w14:paraId="50805C29" w14:textId="77777777" w:rsidR="006E78EE" w:rsidRPr="00EA6F87" w:rsidRDefault="006E78EE" w:rsidP="006E78EE">
      <w:pPr>
        <w:jc w:val="center"/>
        <w:rPr>
          <w:b/>
          <w:sz w:val="26"/>
          <w:szCs w:val="26"/>
        </w:rPr>
      </w:pPr>
      <w:r w:rsidRPr="00EA6F87">
        <w:rPr>
          <w:b/>
          <w:sz w:val="26"/>
          <w:szCs w:val="26"/>
        </w:rPr>
        <w:t xml:space="preserve">5. Согласование вырубки зеленых насаждений </w:t>
      </w:r>
    </w:p>
    <w:p w14:paraId="675C834F" w14:textId="77777777" w:rsidR="006E78EE" w:rsidRDefault="006E78EE" w:rsidP="006E78EE">
      <w:pPr>
        <w:jc w:val="center"/>
        <w:rPr>
          <w:b/>
          <w:sz w:val="26"/>
          <w:szCs w:val="26"/>
        </w:rPr>
      </w:pPr>
      <w:r w:rsidRPr="00EA6F87">
        <w:rPr>
          <w:b/>
          <w:sz w:val="26"/>
          <w:szCs w:val="26"/>
        </w:rPr>
        <w:t>при ликвидации аварийных и иных чрезвычайных ситуаций</w:t>
      </w:r>
    </w:p>
    <w:p w14:paraId="6326558C" w14:textId="77777777" w:rsidR="006E78EE" w:rsidRPr="00EA6F87" w:rsidRDefault="006E78EE" w:rsidP="006E78EE">
      <w:pPr>
        <w:jc w:val="both"/>
        <w:rPr>
          <w:b/>
          <w:sz w:val="26"/>
          <w:szCs w:val="26"/>
        </w:rPr>
      </w:pPr>
    </w:p>
    <w:p w14:paraId="50ACD29F" w14:textId="77777777" w:rsidR="006E78EE" w:rsidRPr="00EA6F87" w:rsidRDefault="006E78EE" w:rsidP="006E78EE">
      <w:pPr>
        <w:ind w:firstLine="567"/>
        <w:jc w:val="both"/>
        <w:rPr>
          <w:sz w:val="26"/>
          <w:szCs w:val="26"/>
        </w:rPr>
      </w:pPr>
      <w:r w:rsidRPr="00EA6F87">
        <w:rPr>
          <w:sz w:val="26"/>
          <w:szCs w:val="26"/>
        </w:rPr>
        <w:t xml:space="preserve">5.1. В случае необходимости производства вырубки зеленых насаждений в ходе ликвидации аварийных и иных чрезвычайных ситуаций вызывают специалиста </w:t>
      </w:r>
      <w:r>
        <w:rPr>
          <w:sz w:val="26"/>
          <w:szCs w:val="26"/>
        </w:rPr>
        <w:t>управления строительства и архитектуры администрации Городского округа Шатура</w:t>
      </w:r>
      <w:r w:rsidRPr="00EA6F87">
        <w:rPr>
          <w:sz w:val="26"/>
          <w:szCs w:val="26"/>
        </w:rPr>
        <w:t>.</w:t>
      </w:r>
    </w:p>
    <w:p w14:paraId="1118F3C8" w14:textId="77777777" w:rsidR="006E78EE" w:rsidRDefault="006E78EE" w:rsidP="006E78EE">
      <w:pPr>
        <w:ind w:firstLine="567"/>
        <w:jc w:val="both"/>
        <w:rPr>
          <w:sz w:val="26"/>
          <w:szCs w:val="26"/>
        </w:rPr>
      </w:pPr>
      <w:r w:rsidRPr="00B25981">
        <w:rPr>
          <w:sz w:val="26"/>
          <w:szCs w:val="26"/>
        </w:rPr>
        <w:t xml:space="preserve">5.2. </w:t>
      </w:r>
      <w:r w:rsidRPr="009E5092">
        <w:rPr>
          <w:sz w:val="26"/>
          <w:szCs w:val="26"/>
        </w:rPr>
        <w:t xml:space="preserve">После завершения работ комиссией в составе представителей владельца территории (земельного участка), специалиста управления </w:t>
      </w:r>
      <w:r>
        <w:rPr>
          <w:sz w:val="26"/>
          <w:szCs w:val="26"/>
        </w:rPr>
        <w:t>строительства и архитектуры</w:t>
      </w:r>
      <w:r w:rsidRPr="009E5092">
        <w:rPr>
          <w:sz w:val="26"/>
          <w:szCs w:val="26"/>
        </w:rPr>
        <w:t xml:space="preserve"> администрации городского округа </w:t>
      </w:r>
      <w:r>
        <w:rPr>
          <w:sz w:val="26"/>
          <w:szCs w:val="26"/>
        </w:rPr>
        <w:t>Шатура</w:t>
      </w:r>
      <w:r w:rsidRPr="009E5092">
        <w:rPr>
          <w:sz w:val="26"/>
          <w:szCs w:val="26"/>
        </w:rPr>
        <w:t xml:space="preserve">, организации, производившей работы по ликвидации аварийной и иной чрезвычайной ситуации составляется и подписывается акт обследования земельного участка по форме согласно </w:t>
      </w:r>
      <w:hyperlink r:id="rId16" w:history="1">
        <w:r w:rsidRPr="009E5092">
          <w:rPr>
            <w:sz w:val="26"/>
            <w:szCs w:val="26"/>
          </w:rPr>
          <w:t xml:space="preserve">приложению </w:t>
        </w:r>
        <w:r>
          <w:rPr>
            <w:sz w:val="26"/>
            <w:szCs w:val="26"/>
          </w:rPr>
          <w:t>1</w:t>
        </w:r>
        <w:r w:rsidRPr="009E5092">
          <w:rPr>
            <w:sz w:val="26"/>
            <w:szCs w:val="26"/>
          </w:rPr>
          <w:t>4</w:t>
        </w:r>
      </w:hyperlink>
      <w:r w:rsidRPr="009E5092">
        <w:rPr>
          <w:sz w:val="26"/>
          <w:szCs w:val="26"/>
        </w:rPr>
        <w:t xml:space="preserve"> к административному регламенту </w:t>
      </w:r>
      <w:r>
        <w:rPr>
          <w:sz w:val="26"/>
          <w:szCs w:val="26"/>
        </w:rPr>
        <w:t>.</w:t>
      </w:r>
    </w:p>
    <w:p w14:paraId="7B91E03C" w14:textId="268B52FA" w:rsidR="006E78EE" w:rsidRDefault="006E78EE" w:rsidP="00854F93">
      <w:pPr>
        <w:ind w:firstLine="567"/>
        <w:jc w:val="both"/>
        <w:rPr>
          <w:sz w:val="26"/>
          <w:szCs w:val="26"/>
        </w:rPr>
      </w:pPr>
      <w:r w:rsidRPr="00EA6F87">
        <w:rPr>
          <w:sz w:val="26"/>
          <w:szCs w:val="26"/>
        </w:rPr>
        <w:t xml:space="preserve">5.3. Компенсация за вырубку аварийных </w:t>
      </w:r>
      <w:r>
        <w:rPr>
          <w:sz w:val="26"/>
          <w:szCs w:val="26"/>
        </w:rPr>
        <w:t xml:space="preserve">и сухостойных </w:t>
      </w:r>
      <w:r w:rsidR="00854F93">
        <w:rPr>
          <w:sz w:val="26"/>
          <w:szCs w:val="26"/>
        </w:rPr>
        <w:t>зеленых насаждений не взимается.</w:t>
      </w:r>
    </w:p>
    <w:p w14:paraId="49FB0E5F" w14:textId="77777777" w:rsidR="00854F93" w:rsidRPr="00EA6F87" w:rsidRDefault="00854F93" w:rsidP="00854F93">
      <w:pPr>
        <w:ind w:firstLine="567"/>
        <w:jc w:val="both"/>
        <w:rPr>
          <w:sz w:val="26"/>
          <w:szCs w:val="26"/>
        </w:rPr>
      </w:pPr>
    </w:p>
    <w:p w14:paraId="26545BD4" w14:textId="77777777" w:rsidR="006E78EE" w:rsidRPr="00EA6F87" w:rsidRDefault="006E78EE" w:rsidP="006E78EE">
      <w:pPr>
        <w:jc w:val="center"/>
        <w:rPr>
          <w:b/>
          <w:sz w:val="26"/>
          <w:szCs w:val="26"/>
        </w:rPr>
      </w:pPr>
      <w:r w:rsidRPr="00EA6F87">
        <w:rPr>
          <w:b/>
          <w:sz w:val="26"/>
          <w:szCs w:val="26"/>
        </w:rPr>
        <w:t>6. Основные требования к производству работ</w:t>
      </w:r>
    </w:p>
    <w:p w14:paraId="0D539B93" w14:textId="77777777" w:rsidR="006E78EE" w:rsidRDefault="006E78EE" w:rsidP="006E78EE">
      <w:pPr>
        <w:jc w:val="center"/>
        <w:rPr>
          <w:b/>
          <w:sz w:val="26"/>
          <w:szCs w:val="26"/>
        </w:rPr>
      </w:pPr>
      <w:r w:rsidRPr="00EA6F87">
        <w:rPr>
          <w:b/>
          <w:sz w:val="26"/>
          <w:szCs w:val="26"/>
        </w:rPr>
        <w:t>по вырубке зеленых насаждений</w:t>
      </w:r>
    </w:p>
    <w:p w14:paraId="5B841BC9" w14:textId="77777777" w:rsidR="006E78EE" w:rsidRPr="00EA6F87" w:rsidRDefault="006E78EE" w:rsidP="006E78EE">
      <w:pPr>
        <w:jc w:val="center"/>
        <w:rPr>
          <w:sz w:val="26"/>
          <w:szCs w:val="26"/>
        </w:rPr>
      </w:pPr>
    </w:p>
    <w:p w14:paraId="762ACF80" w14:textId="77777777" w:rsidR="006E78EE" w:rsidRPr="00AD0EDF" w:rsidRDefault="006E78EE" w:rsidP="006E78EE">
      <w:pPr>
        <w:ind w:firstLine="567"/>
        <w:jc w:val="both"/>
        <w:rPr>
          <w:sz w:val="26"/>
          <w:szCs w:val="26"/>
        </w:rPr>
      </w:pPr>
      <w:r>
        <w:rPr>
          <w:sz w:val="26"/>
          <w:szCs w:val="26"/>
        </w:rPr>
        <w:t>6</w:t>
      </w:r>
      <w:r w:rsidRPr="00EA6F87">
        <w:rPr>
          <w:sz w:val="26"/>
          <w:szCs w:val="26"/>
        </w:rPr>
        <w:t xml:space="preserve">.1. Вырубка деревьев и кустарников производится специализированной организацией при наличии оформленной в установленном порядке разрешительной </w:t>
      </w:r>
      <w:r w:rsidRPr="00AD0EDF">
        <w:rPr>
          <w:sz w:val="26"/>
          <w:szCs w:val="26"/>
        </w:rPr>
        <w:t>документации.</w:t>
      </w:r>
    </w:p>
    <w:p w14:paraId="63674767" w14:textId="77777777" w:rsidR="006E78EE" w:rsidRDefault="006E78EE" w:rsidP="006E78EE">
      <w:pPr>
        <w:ind w:firstLine="567"/>
        <w:jc w:val="both"/>
        <w:rPr>
          <w:sz w:val="26"/>
          <w:szCs w:val="26"/>
        </w:rPr>
      </w:pPr>
      <w:r w:rsidRPr="00AD0EDF">
        <w:rPr>
          <w:sz w:val="26"/>
          <w:szCs w:val="26"/>
        </w:rPr>
        <w:t xml:space="preserve">6.2. В случае повреждения газона, </w:t>
      </w:r>
      <w:r>
        <w:rPr>
          <w:sz w:val="26"/>
          <w:szCs w:val="26"/>
        </w:rPr>
        <w:t xml:space="preserve">естественного травяного покрова, </w:t>
      </w:r>
      <w:r w:rsidRPr="00AD0EDF">
        <w:rPr>
          <w:sz w:val="26"/>
          <w:szCs w:val="26"/>
        </w:rPr>
        <w:t xml:space="preserve">зеленых насаждений на прилегающей к месту вырубки территории производителем работ проводится их обязательное восстановление в сроки, согласованные </w:t>
      </w:r>
      <w:r>
        <w:rPr>
          <w:sz w:val="26"/>
          <w:szCs w:val="26"/>
        </w:rPr>
        <w:br/>
      </w:r>
      <w:r w:rsidRPr="00AD0EDF">
        <w:rPr>
          <w:sz w:val="26"/>
          <w:szCs w:val="26"/>
        </w:rPr>
        <w:t>с землепользователем (собственником, землевладельцем, арендатором) и контролирующими орг</w:t>
      </w:r>
      <w:r>
        <w:rPr>
          <w:sz w:val="26"/>
          <w:szCs w:val="26"/>
        </w:rPr>
        <w:t>анами в пределах их компетенции.</w:t>
      </w:r>
    </w:p>
    <w:p w14:paraId="0C2B1576" w14:textId="77777777" w:rsidR="006E78EE" w:rsidRDefault="006E78EE" w:rsidP="006E78EE">
      <w:pPr>
        <w:ind w:firstLine="567"/>
        <w:jc w:val="both"/>
        <w:rPr>
          <w:sz w:val="26"/>
          <w:szCs w:val="26"/>
        </w:rPr>
      </w:pPr>
      <w:r w:rsidRPr="00AD0EDF">
        <w:rPr>
          <w:sz w:val="26"/>
          <w:szCs w:val="26"/>
        </w:rPr>
        <w:t>Количество газонов и естественн</w:t>
      </w:r>
      <w:r>
        <w:rPr>
          <w:sz w:val="26"/>
          <w:szCs w:val="26"/>
        </w:rPr>
        <w:t>ого</w:t>
      </w:r>
      <w:r w:rsidRPr="00AD0EDF">
        <w:rPr>
          <w:sz w:val="26"/>
          <w:szCs w:val="26"/>
        </w:rPr>
        <w:t xml:space="preserve"> травяно</w:t>
      </w:r>
      <w:r>
        <w:rPr>
          <w:sz w:val="26"/>
          <w:szCs w:val="26"/>
        </w:rPr>
        <w:t>го</w:t>
      </w:r>
      <w:r w:rsidRPr="00AD0EDF">
        <w:rPr>
          <w:sz w:val="26"/>
          <w:szCs w:val="26"/>
        </w:rPr>
        <w:t xml:space="preserve"> покров</w:t>
      </w:r>
      <w:r>
        <w:rPr>
          <w:sz w:val="26"/>
          <w:szCs w:val="26"/>
        </w:rPr>
        <w:t>а</w:t>
      </w:r>
      <w:r w:rsidRPr="00AD0EDF">
        <w:rPr>
          <w:sz w:val="26"/>
          <w:szCs w:val="26"/>
        </w:rPr>
        <w:t xml:space="preserve"> определяются в кв</w:t>
      </w:r>
      <w:r>
        <w:rPr>
          <w:sz w:val="26"/>
          <w:szCs w:val="26"/>
        </w:rPr>
        <w:t>адратных</w:t>
      </w:r>
      <w:r w:rsidRPr="00AD0EDF">
        <w:rPr>
          <w:sz w:val="26"/>
          <w:szCs w:val="26"/>
        </w:rPr>
        <w:t xml:space="preserve"> м</w:t>
      </w:r>
      <w:r>
        <w:rPr>
          <w:sz w:val="26"/>
          <w:szCs w:val="26"/>
        </w:rPr>
        <w:t xml:space="preserve">етрах (кв. м) </w:t>
      </w:r>
      <w:r w:rsidRPr="00AD0EDF">
        <w:rPr>
          <w:sz w:val="26"/>
          <w:szCs w:val="26"/>
        </w:rPr>
        <w:t>исходя из занимаемой ими площади.</w:t>
      </w:r>
    </w:p>
    <w:p w14:paraId="6BE2F794" w14:textId="77777777" w:rsidR="006E78EE" w:rsidRDefault="006E78EE" w:rsidP="006E78EE">
      <w:pPr>
        <w:ind w:firstLine="567"/>
        <w:rPr>
          <w:sz w:val="26"/>
          <w:szCs w:val="26"/>
        </w:rPr>
      </w:pPr>
    </w:p>
    <w:p w14:paraId="3F632C47" w14:textId="77777777" w:rsidR="00854F93" w:rsidRDefault="00854F93" w:rsidP="006E78EE">
      <w:pPr>
        <w:ind w:firstLine="567"/>
        <w:rPr>
          <w:sz w:val="26"/>
          <w:szCs w:val="26"/>
        </w:rPr>
      </w:pPr>
    </w:p>
    <w:p w14:paraId="5AA66A7F" w14:textId="77777777" w:rsidR="00854F93" w:rsidRPr="00EA6F87" w:rsidRDefault="00854F93" w:rsidP="006E78EE">
      <w:pPr>
        <w:ind w:firstLine="567"/>
        <w:rPr>
          <w:sz w:val="26"/>
          <w:szCs w:val="26"/>
        </w:rPr>
      </w:pPr>
    </w:p>
    <w:p w14:paraId="7D40CCF1" w14:textId="77777777" w:rsidR="006E78EE" w:rsidRPr="007D5A55" w:rsidRDefault="006E78EE" w:rsidP="006E78EE">
      <w:pPr>
        <w:jc w:val="center"/>
        <w:rPr>
          <w:b/>
          <w:sz w:val="26"/>
          <w:szCs w:val="26"/>
        </w:rPr>
      </w:pPr>
      <w:r>
        <w:rPr>
          <w:b/>
          <w:sz w:val="26"/>
          <w:szCs w:val="26"/>
        </w:rPr>
        <w:lastRenderedPageBreak/>
        <w:t xml:space="preserve">7. </w:t>
      </w:r>
      <w:r w:rsidRPr="007D5A55">
        <w:rPr>
          <w:b/>
          <w:sz w:val="26"/>
          <w:szCs w:val="26"/>
        </w:rPr>
        <w:t>Классификация деревьев для расчета платы</w:t>
      </w:r>
    </w:p>
    <w:p w14:paraId="3A033436" w14:textId="77777777" w:rsidR="006E78EE" w:rsidRDefault="006E78EE" w:rsidP="006E78EE">
      <w:pPr>
        <w:pStyle w:val="af4"/>
        <w:ind w:left="0"/>
        <w:jc w:val="center"/>
        <w:rPr>
          <w:b/>
          <w:sz w:val="26"/>
          <w:szCs w:val="26"/>
        </w:rPr>
      </w:pPr>
      <w:r w:rsidRPr="00625790">
        <w:rPr>
          <w:b/>
          <w:sz w:val="26"/>
          <w:szCs w:val="26"/>
        </w:rPr>
        <w:t>за разрешенную вырубку древесно-кустарниковой растительности</w:t>
      </w:r>
    </w:p>
    <w:p w14:paraId="27F6BC6F" w14:textId="77777777" w:rsidR="006E78EE" w:rsidRDefault="006E78EE" w:rsidP="006E78EE">
      <w:pPr>
        <w:pStyle w:val="af4"/>
        <w:ind w:left="0"/>
        <w:jc w:val="center"/>
        <w:rPr>
          <w:b/>
          <w:sz w:val="26"/>
          <w:szCs w:val="26"/>
        </w:rPr>
      </w:pPr>
      <w:r>
        <w:rPr>
          <w:b/>
          <w:sz w:val="26"/>
          <w:szCs w:val="26"/>
        </w:rPr>
        <w:t>(зеленых насаждений)</w:t>
      </w:r>
    </w:p>
    <w:p w14:paraId="3FA7A65F" w14:textId="77777777" w:rsidR="006E78EE" w:rsidRPr="00625790" w:rsidRDefault="006E78EE" w:rsidP="006E78EE">
      <w:pPr>
        <w:pStyle w:val="af4"/>
        <w:ind w:left="0"/>
        <w:rPr>
          <w:sz w:val="26"/>
          <w:szCs w:val="26"/>
        </w:rPr>
      </w:pPr>
    </w:p>
    <w:p w14:paraId="1DA65F42" w14:textId="77777777" w:rsidR="006E78EE" w:rsidRDefault="006E78EE" w:rsidP="006E78EE">
      <w:pPr>
        <w:ind w:firstLine="567"/>
        <w:jc w:val="both"/>
        <w:rPr>
          <w:sz w:val="26"/>
          <w:szCs w:val="26"/>
        </w:rPr>
      </w:pPr>
      <w:r>
        <w:rPr>
          <w:sz w:val="26"/>
          <w:szCs w:val="26"/>
        </w:rPr>
        <w:t>7.</w:t>
      </w:r>
      <w:r w:rsidRPr="00EA6F87">
        <w:rPr>
          <w:sz w:val="26"/>
          <w:szCs w:val="26"/>
        </w:rPr>
        <w:t xml:space="preserve">1. Для расчета платы за разрешенную вырубку основных видов деревьев на территории </w:t>
      </w:r>
      <w:r>
        <w:rPr>
          <w:sz w:val="26"/>
          <w:szCs w:val="26"/>
        </w:rPr>
        <w:t xml:space="preserve">Городского округа Шатура </w:t>
      </w:r>
      <w:r w:rsidRPr="00EA6F87">
        <w:rPr>
          <w:sz w:val="26"/>
          <w:szCs w:val="26"/>
        </w:rPr>
        <w:t>применяется следующая классификация древесных пород деревьев с учетом их ценности</w:t>
      </w:r>
      <w:r>
        <w:rPr>
          <w:sz w:val="26"/>
          <w:szCs w:val="26"/>
        </w:rPr>
        <w:t xml:space="preserve"> в соответствии с Таблицей 1.</w:t>
      </w:r>
    </w:p>
    <w:p w14:paraId="12A12B2A" w14:textId="77777777" w:rsidR="006E78EE" w:rsidRDefault="006E78EE" w:rsidP="006E78EE">
      <w:pPr>
        <w:jc w:val="right"/>
        <w:rPr>
          <w:sz w:val="26"/>
          <w:szCs w:val="26"/>
        </w:rPr>
      </w:pPr>
      <w:r>
        <w:rPr>
          <w:sz w:val="26"/>
          <w:szCs w:val="26"/>
        </w:rPr>
        <w:t>Таблица 1</w:t>
      </w:r>
    </w:p>
    <w:tbl>
      <w:tblPr>
        <w:tblW w:w="9928" w:type="dxa"/>
        <w:tblInd w:w="-10" w:type="dxa"/>
        <w:tblLayout w:type="fixed"/>
        <w:tblLook w:val="0000" w:firstRow="0" w:lastRow="0" w:firstColumn="0" w:lastColumn="0" w:noHBand="0" w:noVBand="0"/>
      </w:tblPr>
      <w:tblGrid>
        <w:gridCol w:w="2245"/>
        <w:gridCol w:w="2977"/>
        <w:gridCol w:w="2643"/>
        <w:gridCol w:w="2063"/>
      </w:tblGrid>
      <w:tr w:rsidR="006E78EE" w:rsidRPr="00EA6F87" w14:paraId="561B2EC3" w14:textId="77777777" w:rsidTr="006E78EE">
        <w:trPr>
          <w:trHeight w:val="420"/>
        </w:trPr>
        <w:tc>
          <w:tcPr>
            <w:tcW w:w="2245" w:type="dxa"/>
            <w:vMerge w:val="restart"/>
            <w:tcBorders>
              <w:top w:val="single" w:sz="4" w:space="0" w:color="000000"/>
              <w:left w:val="single" w:sz="4" w:space="0" w:color="000000"/>
              <w:bottom w:val="single" w:sz="4" w:space="0" w:color="000000"/>
            </w:tcBorders>
            <w:shd w:val="clear" w:color="auto" w:fill="auto"/>
          </w:tcPr>
          <w:p w14:paraId="4C01A8F9" w14:textId="77777777" w:rsidR="006E78EE" w:rsidRPr="00EA6F87" w:rsidRDefault="006E78EE" w:rsidP="008936D6">
            <w:pPr>
              <w:jc w:val="center"/>
              <w:rPr>
                <w:sz w:val="26"/>
                <w:szCs w:val="26"/>
              </w:rPr>
            </w:pPr>
            <w:r w:rsidRPr="00EA6F87">
              <w:rPr>
                <w:sz w:val="26"/>
                <w:szCs w:val="26"/>
              </w:rPr>
              <w:t xml:space="preserve">Хвойные породы </w:t>
            </w:r>
          </w:p>
          <w:p w14:paraId="76BC3391" w14:textId="77777777" w:rsidR="006E78EE" w:rsidRPr="00EA6F87" w:rsidRDefault="006E78EE" w:rsidP="008936D6">
            <w:pPr>
              <w:jc w:val="center"/>
              <w:rPr>
                <w:sz w:val="26"/>
                <w:szCs w:val="26"/>
              </w:rPr>
            </w:pPr>
          </w:p>
        </w:tc>
        <w:tc>
          <w:tcPr>
            <w:tcW w:w="7683" w:type="dxa"/>
            <w:gridSpan w:val="3"/>
            <w:tcBorders>
              <w:top w:val="single" w:sz="4" w:space="0" w:color="000000"/>
              <w:left w:val="single" w:sz="4" w:space="0" w:color="000000"/>
              <w:bottom w:val="single" w:sz="4" w:space="0" w:color="000000"/>
              <w:right w:val="single" w:sz="4" w:space="0" w:color="000000"/>
            </w:tcBorders>
            <w:shd w:val="clear" w:color="auto" w:fill="auto"/>
          </w:tcPr>
          <w:p w14:paraId="2D133D16" w14:textId="77777777" w:rsidR="006E78EE" w:rsidRPr="00EA6F87" w:rsidRDefault="006E78EE" w:rsidP="008936D6">
            <w:pPr>
              <w:jc w:val="center"/>
              <w:rPr>
                <w:sz w:val="26"/>
                <w:szCs w:val="26"/>
              </w:rPr>
            </w:pPr>
            <w:r w:rsidRPr="00EA6F87">
              <w:rPr>
                <w:sz w:val="26"/>
                <w:szCs w:val="26"/>
              </w:rPr>
              <w:t>Лиственные древесные породы</w:t>
            </w:r>
          </w:p>
        </w:tc>
      </w:tr>
      <w:tr w:rsidR="006E78EE" w:rsidRPr="00EA6F87" w14:paraId="67C42F5B" w14:textId="77777777" w:rsidTr="006E78EE">
        <w:trPr>
          <w:trHeight w:val="385"/>
        </w:trPr>
        <w:tc>
          <w:tcPr>
            <w:tcW w:w="2245" w:type="dxa"/>
            <w:vMerge/>
            <w:tcBorders>
              <w:top w:val="single" w:sz="4" w:space="0" w:color="000000"/>
              <w:left w:val="single" w:sz="4" w:space="0" w:color="000000"/>
              <w:bottom w:val="single" w:sz="4" w:space="0" w:color="000000"/>
            </w:tcBorders>
            <w:shd w:val="clear" w:color="auto" w:fill="auto"/>
          </w:tcPr>
          <w:p w14:paraId="6BDDCA66" w14:textId="77777777" w:rsidR="006E78EE" w:rsidRPr="00EA6F87" w:rsidRDefault="006E78EE" w:rsidP="008936D6">
            <w:pPr>
              <w:snapToGrid w:val="0"/>
              <w:rPr>
                <w:sz w:val="26"/>
                <w:szCs w:val="26"/>
              </w:rPr>
            </w:pPr>
          </w:p>
        </w:tc>
        <w:tc>
          <w:tcPr>
            <w:tcW w:w="2977" w:type="dxa"/>
            <w:tcBorders>
              <w:top w:val="single" w:sz="4" w:space="0" w:color="000000"/>
              <w:left w:val="single" w:sz="4" w:space="0" w:color="000000"/>
              <w:bottom w:val="single" w:sz="4" w:space="0" w:color="000000"/>
            </w:tcBorders>
            <w:shd w:val="clear" w:color="auto" w:fill="auto"/>
          </w:tcPr>
          <w:p w14:paraId="36AAA9E9" w14:textId="77777777" w:rsidR="006E78EE" w:rsidRPr="00EA6F87" w:rsidRDefault="006E78EE" w:rsidP="008936D6">
            <w:pPr>
              <w:jc w:val="center"/>
              <w:rPr>
                <w:sz w:val="26"/>
                <w:szCs w:val="26"/>
              </w:rPr>
            </w:pPr>
            <w:r>
              <w:rPr>
                <w:sz w:val="26"/>
                <w:szCs w:val="26"/>
              </w:rPr>
              <w:t>1</w:t>
            </w:r>
            <w:r w:rsidRPr="00EA6F87">
              <w:rPr>
                <w:sz w:val="26"/>
                <w:szCs w:val="26"/>
              </w:rPr>
              <w:t>-я группа</w:t>
            </w:r>
          </w:p>
          <w:p w14:paraId="4C45170D" w14:textId="77777777" w:rsidR="006E78EE" w:rsidRPr="00EA6F87" w:rsidRDefault="006E78EE" w:rsidP="008936D6">
            <w:pPr>
              <w:jc w:val="center"/>
              <w:rPr>
                <w:sz w:val="26"/>
                <w:szCs w:val="26"/>
              </w:rPr>
            </w:pPr>
            <w:r w:rsidRPr="00EA6F87">
              <w:rPr>
                <w:sz w:val="26"/>
                <w:szCs w:val="26"/>
              </w:rPr>
              <w:t>(особо ценные)</w:t>
            </w:r>
          </w:p>
        </w:tc>
        <w:tc>
          <w:tcPr>
            <w:tcW w:w="2643" w:type="dxa"/>
            <w:tcBorders>
              <w:top w:val="single" w:sz="4" w:space="0" w:color="000000"/>
              <w:left w:val="single" w:sz="4" w:space="0" w:color="000000"/>
              <w:bottom w:val="single" w:sz="4" w:space="0" w:color="000000"/>
            </w:tcBorders>
            <w:shd w:val="clear" w:color="auto" w:fill="auto"/>
          </w:tcPr>
          <w:p w14:paraId="11922B89" w14:textId="77777777" w:rsidR="006E78EE" w:rsidRPr="00EA6F87" w:rsidRDefault="006E78EE" w:rsidP="008936D6">
            <w:pPr>
              <w:jc w:val="center"/>
              <w:rPr>
                <w:sz w:val="26"/>
                <w:szCs w:val="26"/>
              </w:rPr>
            </w:pPr>
            <w:r>
              <w:rPr>
                <w:sz w:val="26"/>
                <w:szCs w:val="26"/>
              </w:rPr>
              <w:t>2</w:t>
            </w:r>
            <w:r w:rsidRPr="00EA6F87">
              <w:rPr>
                <w:sz w:val="26"/>
                <w:szCs w:val="26"/>
              </w:rPr>
              <w:t>-я группа</w:t>
            </w:r>
          </w:p>
          <w:p w14:paraId="2F9CEA22" w14:textId="77777777" w:rsidR="006E78EE" w:rsidRPr="00EA6F87" w:rsidRDefault="006E78EE" w:rsidP="008936D6">
            <w:pPr>
              <w:jc w:val="center"/>
              <w:rPr>
                <w:sz w:val="26"/>
                <w:szCs w:val="26"/>
              </w:rPr>
            </w:pPr>
            <w:r w:rsidRPr="00EA6F87">
              <w:rPr>
                <w:sz w:val="26"/>
                <w:szCs w:val="26"/>
              </w:rPr>
              <w:t>(ценные)</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14:paraId="31CED925" w14:textId="77777777" w:rsidR="006E78EE" w:rsidRPr="00EA6F87" w:rsidRDefault="006E78EE" w:rsidP="008936D6">
            <w:pPr>
              <w:jc w:val="center"/>
              <w:rPr>
                <w:sz w:val="26"/>
                <w:szCs w:val="26"/>
              </w:rPr>
            </w:pPr>
            <w:r>
              <w:rPr>
                <w:sz w:val="26"/>
                <w:szCs w:val="26"/>
              </w:rPr>
              <w:t>3</w:t>
            </w:r>
            <w:r w:rsidRPr="00EA6F87">
              <w:rPr>
                <w:sz w:val="26"/>
                <w:szCs w:val="26"/>
              </w:rPr>
              <w:t>-я группа</w:t>
            </w:r>
          </w:p>
          <w:p w14:paraId="676D1C28" w14:textId="77777777" w:rsidR="006E78EE" w:rsidRPr="00EA6F87" w:rsidRDefault="006E78EE" w:rsidP="008936D6">
            <w:pPr>
              <w:jc w:val="center"/>
              <w:rPr>
                <w:sz w:val="26"/>
                <w:szCs w:val="26"/>
              </w:rPr>
            </w:pPr>
            <w:r w:rsidRPr="00EA6F87">
              <w:rPr>
                <w:sz w:val="26"/>
                <w:szCs w:val="26"/>
              </w:rPr>
              <w:t>(малоценная)</w:t>
            </w:r>
          </w:p>
          <w:p w14:paraId="5FDE21D1" w14:textId="77777777" w:rsidR="006E78EE" w:rsidRPr="00EA6F87" w:rsidRDefault="006E78EE" w:rsidP="008936D6">
            <w:pPr>
              <w:rPr>
                <w:sz w:val="26"/>
                <w:szCs w:val="26"/>
              </w:rPr>
            </w:pPr>
          </w:p>
        </w:tc>
      </w:tr>
      <w:tr w:rsidR="006E78EE" w:rsidRPr="00EA6F87" w14:paraId="5F5CA12E" w14:textId="77777777" w:rsidTr="006E78EE">
        <w:tc>
          <w:tcPr>
            <w:tcW w:w="2245" w:type="dxa"/>
            <w:tcBorders>
              <w:top w:val="single" w:sz="4" w:space="0" w:color="000000"/>
              <w:left w:val="single" w:sz="4" w:space="0" w:color="000000"/>
              <w:bottom w:val="single" w:sz="4" w:space="0" w:color="000000"/>
            </w:tcBorders>
            <w:shd w:val="clear" w:color="auto" w:fill="auto"/>
          </w:tcPr>
          <w:p w14:paraId="6C59AD7E" w14:textId="77777777" w:rsidR="006E78EE" w:rsidRPr="00EA6F87" w:rsidRDefault="006E78EE" w:rsidP="008936D6">
            <w:pPr>
              <w:rPr>
                <w:sz w:val="26"/>
                <w:szCs w:val="26"/>
              </w:rPr>
            </w:pPr>
            <w:r w:rsidRPr="00EA6F87">
              <w:rPr>
                <w:sz w:val="26"/>
                <w:szCs w:val="26"/>
              </w:rPr>
              <w:t>Ель, лиственница,</w:t>
            </w:r>
          </w:p>
          <w:p w14:paraId="4761A925" w14:textId="77777777" w:rsidR="006E78EE" w:rsidRPr="00EA6F87" w:rsidRDefault="006E78EE" w:rsidP="008936D6">
            <w:pPr>
              <w:rPr>
                <w:sz w:val="26"/>
                <w:szCs w:val="26"/>
              </w:rPr>
            </w:pPr>
            <w:r w:rsidRPr="00EA6F87">
              <w:rPr>
                <w:sz w:val="26"/>
                <w:szCs w:val="26"/>
              </w:rPr>
              <w:t>пихта, сосна, туя</w:t>
            </w:r>
          </w:p>
        </w:tc>
        <w:tc>
          <w:tcPr>
            <w:tcW w:w="2977" w:type="dxa"/>
            <w:tcBorders>
              <w:top w:val="single" w:sz="4" w:space="0" w:color="000000"/>
              <w:left w:val="single" w:sz="4" w:space="0" w:color="000000"/>
              <w:bottom w:val="single" w:sz="4" w:space="0" w:color="000000"/>
            </w:tcBorders>
            <w:shd w:val="clear" w:color="auto" w:fill="auto"/>
          </w:tcPr>
          <w:p w14:paraId="08A2B95A" w14:textId="77777777" w:rsidR="006E78EE" w:rsidRPr="00EA6F87" w:rsidRDefault="006E78EE" w:rsidP="008936D6">
            <w:pPr>
              <w:jc w:val="center"/>
              <w:rPr>
                <w:sz w:val="26"/>
                <w:szCs w:val="26"/>
              </w:rPr>
            </w:pPr>
            <w:r w:rsidRPr="00EA6F87">
              <w:rPr>
                <w:sz w:val="26"/>
                <w:szCs w:val="26"/>
              </w:rPr>
              <w:t xml:space="preserve">Акация белая, бархат амурский, вяз, дуб, ива белая, каштан конский, клен (кроме </w:t>
            </w:r>
            <w:proofErr w:type="spellStart"/>
            <w:r w:rsidRPr="00EA6F87">
              <w:rPr>
                <w:sz w:val="26"/>
                <w:szCs w:val="26"/>
              </w:rPr>
              <w:t>ясенелистного</w:t>
            </w:r>
            <w:proofErr w:type="spellEnd"/>
            <w:r w:rsidRPr="00EA6F87">
              <w:rPr>
                <w:sz w:val="26"/>
                <w:szCs w:val="26"/>
              </w:rPr>
              <w:t>), липа, лох, орех, ясень</w:t>
            </w:r>
          </w:p>
        </w:tc>
        <w:tc>
          <w:tcPr>
            <w:tcW w:w="2643" w:type="dxa"/>
            <w:tcBorders>
              <w:top w:val="single" w:sz="4" w:space="0" w:color="000000"/>
              <w:left w:val="single" w:sz="4" w:space="0" w:color="000000"/>
              <w:bottom w:val="single" w:sz="4" w:space="0" w:color="000000"/>
            </w:tcBorders>
            <w:shd w:val="clear" w:color="auto" w:fill="auto"/>
          </w:tcPr>
          <w:p w14:paraId="65AD5B0E" w14:textId="77777777" w:rsidR="006E78EE" w:rsidRPr="00EA6F87" w:rsidRDefault="006E78EE" w:rsidP="008936D6">
            <w:pPr>
              <w:jc w:val="center"/>
              <w:rPr>
                <w:sz w:val="26"/>
                <w:szCs w:val="26"/>
              </w:rPr>
            </w:pPr>
            <w:r w:rsidRPr="00EA6F87">
              <w:rPr>
                <w:sz w:val="26"/>
                <w:szCs w:val="26"/>
              </w:rPr>
              <w:t>Абрикос, береза, боярышник, плодовые (яблоня, слива, груша и т.д.), рябина, тополь (белый, пирамидальный), черемуха</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14:paraId="468B0C1D" w14:textId="77777777" w:rsidR="006E78EE" w:rsidRPr="00EA6F87" w:rsidRDefault="006E78EE" w:rsidP="008936D6">
            <w:pPr>
              <w:jc w:val="center"/>
              <w:rPr>
                <w:sz w:val="26"/>
                <w:szCs w:val="26"/>
              </w:rPr>
            </w:pPr>
            <w:r w:rsidRPr="00EA6F87">
              <w:rPr>
                <w:sz w:val="26"/>
                <w:szCs w:val="26"/>
              </w:rPr>
              <w:t xml:space="preserve">Ива (кроме белой), клен </w:t>
            </w:r>
            <w:proofErr w:type="spellStart"/>
            <w:r w:rsidRPr="00EA6F87">
              <w:rPr>
                <w:sz w:val="26"/>
                <w:szCs w:val="26"/>
              </w:rPr>
              <w:t>ясенелистный</w:t>
            </w:r>
            <w:proofErr w:type="spellEnd"/>
            <w:r w:rsidRPr="00EA6F87">
              <w:rPr>
                <w:sz w:val="26"/>
                <w:szCs w:val="26"/>
              </w:rPr>
              <w:t xml:space="preserve">, ольха, осина, тополь (кроме белого </w:t>
            </w:r>
            <w:proofErr w:type="gramStart"/>
            <w:r w:rsidRPr="00EA6F87">
              <w:rPr>
                <w:sz w:val="26"/>
                <w:szCs w:val="26"/>
              </w:rPr>
              <w:t>и  пирамидального</w:t>
            </w:r>
            <w:proofErr w:type="gramEnd"/>
            <w:r w:rsidRPr="00EA6F87">
              <w:rPr>
                <w:sz w:val="26"/>
                <w:szCs w:val="26"/>
              </w:rPr>
              <w:t>)</w:t>
            </w:r>
          </w:p>
        </w:tc>
      </w:tr>
    </w:tbl>
    <w:p w14:paraId="54C35663" w14:textId="77777777" w:rsidR="006E78EE" w:rsidRDefault="006E78EE" w:rsidP="006E78EE">
      <w:pPr>
        <w:ind w:firstLine="708"/>
        <w:rPr>
          <w:sz w:val="26"/>
          <w:szCs w:val="26"/>
        </w:rPr>
      </w:pPr>
      <w:bookmarkStart w:id="0" w:name="_GoBack"/>
      <w:bookmarkEnd w:id="0"/>
    </w:p>
    <w:p w14:paraId="64D606FA" w14:textId="77777777" w:rsidR="006E78EE" w:rsidRDefault="006E78EE" w:rsidP="006E78EE">
      <w:pPr>
        <w:ind w:firstLine="708"/>
        <w:rPr>
          <w:sz w:val="26"/>
          <w:szCs w:val="26"/>
        </w:rPr>
      </w:pPr>
      <w:r>
        <w:rPr>
          <w:sz w:val="26"/>
          <w:szCs w:val="26"/>
        </w:rPr>
        <w:t xml:space="preserve">7.2. </w:t>
      </w:r>
      <w:r w:rsidRPr="007D5A55">
        <w:rPr>
          <w:sz w:val="26"/>
          <w:szCs w:val="26"/>
        </w:rPr>
        <w:t>Стоимость деревьев и кустарников определяется в соответствии с Таблицей 2.</w:t>
      </w:r>
    </w:p>
    <w:p w14:paraId="01D69E0F" w14:textId="77777777" w:rsidR="006E78EE" w:rsidRPr="00F55B25" w:rsidRDefault="006E78EE" w:rsidP="006E78EE">
      <w:pPr>
        <w:pStyle w:val="af4"/>
        <w:ind w:left="0"/>
        <w:jc w:val="right"/>
        <w:rPr>
          <w:sz w:val="26"/>
          <w:szCs w:val="26"/>
        </w:rPr>
      </w:pPr>
      <w:r>
        <w:rPr>
          <w:sz w:val="26"/>
          <w:szCs w:val="26"/>
        </w:rPr>
        <w:t>Таблица 2</w:t>
      </w:r>
    </w:p>
    <w:tbl>
      <w:tblPr>
        <w:tblW w:w="9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9"/>
        <w:gridCol w:w="3978"/>
      </w:tblGrid>
      <w:tr w:rsidR="006E78EE" w:rsidRPr="00C52534" w14:paraId="298418DD" w14:textId="77777777" w:rsidTr="006E78EE">
        <w:trPr>
          <w:trHeight w:val="281"/>
        </w:trPr>
        <w:tc>
          <w:tcPr>
            <w:tcW w:w="5899" w:type="dxa"/>
          </w:tcPr>
          <w:p w14:paraId="217A54E2" w14:textId="77777777" w:rsidR="006E78EE" w:rsidRPr="00C52534" w:rsidRDefault="006E78EE" w:rsidP="008936D6">
            <w:pPr>
              <w:pStyle w:val="ConsPlusNormal"/>
              <w:jc w:val="center"/>
              <w:rPr>
                <w:rFonts w:ascii="Times New Roman" w:hAnsi="Times New Roman" w:cs="Times New Roman"/>
                <w:sz w:val="24"/>
                <w:szCs w:val="24"/>
              </w:rPr>
            </w:pPr>
            <w:r w:rsidRPr="00C52534">
              <w:rPr>
                <w:rFonts w:ascii="Times New Roman" w:hAnsi="Times New Roman" w:cs="Times New Roman"/>
                <w:sz w:val="24"/>
                <w:szCs w:val="24"/>
              </w:rPr>
              <w:t>Классификация зеленых насаждений (ЗН</w:t>
            </w:r>
            <w:r>
              <w:rPr>
                <w:rFonts w:ascii="Times New Roman" w:hAnsi="Times New Roman" w:cs="Times New Roman"/>
                <w:sz w:val="24"/>
                <w:szCs w:val="24"/>
                <w:lang w:val="en-US"/>
              </w:rPr>
              <w:t>n</w:t>
            </w:r>
            <w:r w:rsidRPr="00C52534">
              <w:rPr>
                <w:rFonts w:ascii="Times New Roman" w:hAnsi="Times New Roman" w:cs="Times New Roman"/>
                <w:sz w:val="24"/>
                <w:szCs w:val="24"/>
              </w:rPr>
              <w:t>)</w:t>
            </w:r>
          </w:p>
        </w:tc>
        <w:tc>
          <w:tcPr>
            <w:tcW w:w="3978" w:type="dxa"/>
          </w:tcPr>
          <w:p w14:paraId="6D1714C1" w14:textId="77777777" w:rsidR="006E78EE" w:rsidRPr="00C52534" w:rsidRDefault="006E78EE" w:rsidP="008936D6">
            <w:pPr>
              <w:pStyle w:val="ConsPlusNormal"/>
              <w:jc w:val="center"/>
              <w:rPr>
                <w:rFonts w:ascii="Times New Roman" w:hAnsi="Times New Roman" w:cs="Times New Roman"/>
                <w:sz w:val="24"/>
                <w:szCs w:val="24"/>
              </w:rPr>
            </w:pPr>
            <w:r w:rsidRPr="00C52534">
              <w:rPr>
                <w:rFonts w:ascii="Times New Roman" w:hAnsi="Times New Roman" w:cs="Times New Roman"/>
                <w:sz w:val="24"/>
                <w:szCs w:val="24"/>
              </w:rPr>
              <w:t>Общая стоимость ЗН</w:t>
            </w:r>
            <w:r>
              <w:rPr>
                <w:rFonts w:ascii="Times New Roman" w:hAnsi="Times New Roman" w:cs="Times New Roman"/>
                <w:sz w:val="24"/>
                <w:szCs w:val="24"/>
                <w:lang w:val="en-US"/>
              </w:rPr>
              <w:t>n</w:t>
            </w:r>
            <w:r w:rsidRPr="00C52534">
              <w:rPr>
                <w:rFonts w:ascii="Times New Roman" w:hAnsi="Times New Roman" w:cs="Times New Roman"/>
                <w:sz w:val="24"/>
                <w:szCs w:val="24"/>
              </w:rPr>
              <w:t>, руб.</w:t>
            </w:r>
          </w:p>
        </w:tc>
      </w:tr>
      <w:tr w:rsidR="006E78EE" w:rsidRPr="00C52534" w14:paraId="5E83397F" w14:textId="77777777" w:rsidTr="006E78EE">
        <w:trPr>
          <w:trHeight w:val="266"/>
        </w:trPr>
        <w:tc>
          <w:tcPr>
            <w:tcW w:w="5899" w:type="dxa"/>
          </w:tcPr>
          <w:p w14:paraId="4BBAADBA" w14:textId="77777777" w:rsidR="006E78EE" w:rsidRPr="00C52534" w:rsidRDefault="006E78EE" w:rsidP="008936D6">
            <w:pPr>
              <w:pStyle w:val="ConsPlusNormal"/>
              <w:rPr>
                <w:rFonts w:ascii="Times New Roman" w:hAnsi="Times New Roman" w:cs="Times New Roman"/>
                <w:sz w:val="24"/>
                <w:szCs w:val="24"/>
              </w:rPr>
            </w:pPr>
            <w:r w:rsidRPr="00C52534">
              <w:rPr>
                <w:rFonts w:ascii="Times New Roman" w:hAnsi="Times New Roman" w:cs="Times New Roman"/>
                <w:sz w:val="24"/>
                <w:szCs w:val="24"/>
              </w:rPr>
              <w:t>Деревья хвойные, шт.</w:t>
            </w:r>
          </w:p>
        </w:tc>
        <w:tc>
          <w:tcPr>
            <w:tcW w:w="3978" w:type="dxa"/>
          </w:tcPr>
          <w:p w14:paraId="53A7916F" w14:textId="77777777" w:rsidR="006E78EE" w:rsidRPr="00D15320" w:rsidRDefault="006E78EE" w:rsidP="008936D6">
            <w:pPr>
              <w:pStyle w:val="ConsPlusNormal"/>
              <w:rPr>
                <w:rFonts w:ascii="Times New Roman" w:hAnsi="Times New Roman" w:cs="Times New Roman"/>
                <w:sz w:val="24"/>
                <w:szCs w:val="24"/>
                <w:highlight w:val="yellow"/>
                <w:lang w:val="en-US"/>
              </w:rPr>
            </w:pPr>
            <w:r w:rsidRPr="00D15320">
              <w:rPr>
                <w:rFonts w:ascii="Times New Roman" w:hAnsi="Times New Roman" w:cs="Times New Roman"/>
                <w:sz w:val="24"/>
                <w:szCs w:val="24"/>
                <w:lang w:val="en-US"/>
              </w:rPr>
              <w:t>9879</w:t>
            </w:r>
            <w:r w:rsidRPr="00D15320">
              <w:rPr>
                <w:rFonts w:ascii="Times New Roman" w:hAnsi="Times New Roman" w:cs="Times New Roman"/>
                <w:sz w:val="24"/>
                <w:szCs w:val="24"/>
              </w:rPr>
              <w:t>,</w:t>
            </w:r>
            <w:r w:rsidRPr="00D15320">
              <w:rPr>
                <w:rFonts w:ascii="Times New Roman" w:hAnsi="Times New Roman" w:cs="Times New Roman"/>
                <w:sz w:val="24"/>
                <w:szCs w:val="24"/>
                <w:lang w:val="en-US"/>
              </w:rPr>
              <w:t xml:space="preserve">20 </w:t>
            </w:r>
          </w:p>
        </w:tc>
      </w:tr>
      <w:tr w:rsidR="006E78EE" w:rsidRPr="00C52534" w14:paraId="5B8025B2" w14:textId="77777777" w:rsidTr="006E78EE">
        <w:trPr>
          <w:trHeight w:val="281"/>
        </w:trPr>
        <w:tc>
          <w:tcPr>
            <w:tcW w:w="5899" w:type="dxa"/>
          </w:tcPr>
          <w:p w14:paraId="6B41A5BC" w14:textId="77777777" w:rsidR="006E78EE" w:rsidRPr="00C52534" w:rsidRDefault="006E78EE" w:rsidP="008936D6">
            <w:pPr>
              <w:pStyle w:val="ConsPlusNormal"/>
              <w:rPr>
                <w:rFonts w:ascii="Times New Roman" w:hAnsi="Times New Roman" w:cs="Times New Roman"/>
                <w:sz w:val="24"/>
                <w:szCs w:val="24"/>
              </w:rPr>
            </w:pPr>
            <w:r w:rsidRPr="00C52534">
              <w:rPr>
                <w:rFonts w:ascii="Times New Roman" w:hAnsi="Times New Roman" w:cs="Times New Roman"/>
                <w:sz w:val="24"/>
                <w:szCs w:val="24"/>
              </w:rPr>
              <w:t xml:space="preserve">Деревья лиственные </w:t>
            </w:r>
            <w:r>
              <w:rPr>
                <w:rFonts w:ascii="Times New Roman" w:hAnsi="Times New Roman" w:cs="Times New Roman"/>
                <w:sz w:val="24"/>
                <w:szCs w:val="24"/>
              </w:rPr>
              <w:t xml:space="preserve">1-й группы за 1 </w:t>
            </w:r>
            <w:r w:rsidRPr="00C52534">
              <w:rPr>
                <w:rFonts w:ascii="Times New Roman" w:hAnsi="Times New Roman" w:cs="Times New Roman"/>
                <w:sz w:val="24"/>
                <w:szCs w:val="24"/>
              </w:rPr>
              <w:t>шт.</w:t>
            </w:r>
          </w:p>
        </w:tc>
        <w:tc>
          <w:tcPr>
            <w:tcW w:w="3978" w:type="dxa"/>
          </w:tcPr>
          <w:p w14:paraId="50800D04" w14:textId="77777777" w:rsidR="006E78EE" w:rsidRPr="00D15320" w:rsidRDefault="006E78EE" w:rsidP="008936D6">
            <w:pPr>
              <w:pStyle w:val="ConsPlusNormal"/>
              <w:rPr>
                <w:rFonts w:ascii="Times New Roman" w:hAnsi="Times New Roman" w:cs="Times New Roman"/>
                <w:sz w:val="24"/>
                <w:szCs w:val="24"/>
                <w:highlight w:val="yellow"/>
                <w:lang w:val="en-US"/>
              </w:rPr>
            </w:pPr>
            <w:r w:rsidRPr="00D15320">
              <w:rPr>
                <w:rFonts w:ascii="Times New Roman" w:hAnsi="Times New Roman" w:cs="Times New Roman"/>
                <w:sz w:val="24"/>
                <w:szCs w:val="24"/>
                <w:lang w:val="en-US"/>
              </w:rPr>
              <w:t>7401</w:t>
            </w:r>
            <w:r w:rsidRPr="00D15320">
              <w:rPr>
                <w:rFonts w:ascii="Times New Roman" w:hAnsi="Times New Roman" w:cs="Times New Roman"/>
                <w:sz w:val="24"/>
                <w:szCs w:val="24"/>
              </w:rPr>
              <w:t>,</w:t>
            </w:r>
            <w:r w:rsidRPr="00D15320">
              <w:rPr>
                <w:rFonts w:ascii="Times New Roman" w:hAnsi="Times New Roman" w:cs="Times New Roman"/>
                <w:sz w:val="24"/>
                <w:szCs w:val="24"/>
                <w:lang w:val="en-US"/>
              </w:rPr>
              <w:t>60</w:t>
            </w:r>
          </w:p>
        </w:tc>
      </w:tr>
      <w:tr w:rsidR="006E78EE" w:rsidRPr="00C52534" w14:paraId="25DE1F39" w14:textId="77777777" w:rsidTr="006E78EE">
        <w:trPr>
          <w:trHeight w:val="281"/>
        </w:trPr>
        <w:tc>
          <w:tcPr>
            <w:tcW w:w="5899" w:type="dxa"/>
          </w:tcPr>
          <w:p w14:paraId="5E33164C" w14:textId="77777777" w:rsidR="006E78EE" w:rsidRPr="00C52534" w:rsidRDefault="006E78EE" w:rsidP="008936D6">
            <w:pPr>
              <w:pStyle w:val="ConsPlusNormal"/>
              <w:rPr>
                <w:rFonts w:ascii="Times New Roman" w:hAnsi="Times New Roman" w:cs="Times New Roman"/>
                <w:sz w:val="24"/>
                <w:szCs w:val="24"/>
              </w:rPr>
            </w:pPr>
            <w:r w:rsidRPr="00C52534">
              <w:rPr>
                <w:rFonts w:ascii="Times New Roman" w:hAnsi="Times New Roman" w:cs="Times New Roman"/>
                <w:sz w:val="24"/>
                <w:szCs w:val="24"/>
              </w:rPr>
              <w:t xml:space="preserve">Деревья лиственные </w:t>
            </w:r>
            <w:r>
              <w:rPr>
                <w:rFonts w:ascii="Times New Roman" w:hAnsi="Times New Roman" w:cs="Times New Roman"/>
                <w:sz w:val="24"/>
                <w:szCs w:val="24"/>
              </w:rPr>
              <w:t xml:space="preserve">2-й группы за 1 </w:t>
            </w:r>
            <w:r w:rsidRPr="00C52534">
              <w:rPr>
                <w:rFonts w:ascii="Times New Roman" w:hAnsi="Times New Roman" w:cs="Times New Roman"/>
                <w:sz w:val="24"/>
                <w:szCs w:val="24"/>
              </w:rPr>
              <w:t>шт.</w:t>
            </w:r>
          </w:p>
        </w:tc>
        <w:tc>
          <w:tcPr>
            <w:tcW w:w="3978" w:type="dxa"/>
          </w:tcPr>
          <w:p w14:paraId="68EB4C61" w14:textId="77777777" w:rsidR="006E78EE" w:rsidRPr="002A0CDA" w:rsidRDefault="006E78EE" w:rsidP="008936D6">
            <w:pPr>
              <w:pStyle w:val="ConsPlusNormal"/>
              <w:rPr>
                <w:rFonts w:ascii="Times New Roman" w:hAnsi="Times New Roman" w:cs="Times New Roman"/>
                <w:sz w:val="24"/>
                <w:szCs w:val="24"/>
                <w:highlight w:val="yellow"/>
              </w:rPr>
            </w:pPr>
            <w:r w:rsidRPr="00D15320">
              <w:rPr>
                <w:rFonts w:ascii="Times New Roman" w:hAnsi="Times New Roman" w:cs="Times New Roman"/>
                <w:sz w:val="24"/>
                <w:szCs w:val="24"/>
              </w:rPr>
              <w:t>6366,90</w:t>
            </w:r>
          </w:p>
        </w:tc>
      </w:tr>
      <w:tr w:rsidR="006E78EE" w:rsidRPr="00C52534" w14:paraId="37293DFA" w14:textId="77777777" w:rsidTr="006E78EE">
        <w:trPr>
          <w:trHeight w:val="266"/>
        </w:trPr>
        <w:tc>
          <w:tcPr>
            <w:tcW w:w="5899" w:type="dxa"/>
          </w:tcPr>
          <w:p w14:paraId="55609C75" w14:textId="77777777" w:rsidR="006E78EE" w:rsidRPr="00C52534" w:rsidRDefault="006E78EE" w:rsidP="008936D6">
            <w:pPr>
              <w:pStyle w:val="ConsPlusNormal"/>
              <w:rPr>
                <w:rFonts w:ascii="Times New Roman" w:hAnsi="Times New Roman" w:cs="Times New Roman"/>
                <w:sz w:val="24"/>
                <w:szCs w:val="24"/>
              </w:rPr>
            </w:pPr>
            <w:r w:rsidRPr="00C52534">
              <w:rPr>
                <w:rFonts w:ascii="Times New Roman" w:hAnsi="Times New Roman" w:cs="Times New Roman"/>
                <w:sz w:val="24"/>
                <w:szCs w:val="24"/>
              </w:rPr>
              <w:t>Деревья лиственные 3-й группы</w:t>
            </w:r>
            <w:r>
              <w:rPr>
                <w:rFonts w:ascii="Times New Roman" w:hAnsi="Times New Roman" w:cs="Times New Roman"/>
                <w:sz w:val="24"/>
                <w:szCs w:val="24"/>
              </w:rPr>
              <w:t xml:space="preserve"> за 1</w:t>
            </w:r>
            <w:r w:rsidRPr="00C52534">
              <w:rPr>
                <w:rFonts w:ascii="Times New Roman" w:hAnsi="Times New Roman" w:cs="Times New Roman"/>
                <w:sz w:val="24"/>
                <w:szCs w:val="24"/>
              </w:rPr>
              <w:t xml:space="preserve"> шт.</w:t>
            </w:r>
          </w:p>
        </w:tc>
        <w:tc>
          <w:tcPr>
            <w:tcW w:w="3978" w:type="dxa"/>
          </w:tcPr>
          <w:p w14:paraId="765F0AAB" w14:textId="77777777" w:rsidR="006E78EE" w:rsidRPr="002A0CDA" w:rsidRDefault="006E78EE" w:rsidP="008936D6">
            <w:pPr>
              <w:pStyle w:val="ConsPlusNormal"/>
              <w:rPr>
                <w:rFonts w:ascii="Times New Roman" w:hAnsi="Times New Roman" w:cs="Times New Roman"/>
                <w:sz w:val="24"/>
                <w:szCs w:val="24"/>
                <w:highlight w:val="yellow"/>
              </w:rPr>
            </w:pPr>
            <w:r w:rsidRPr="00D15320">
              <w:rPr>
                <w:rFonts w:ascii="Times New Roman" w:hAnsi="Times New Roman" w:cs="Times New Roman"/>
                <w:sz w:val="24"/>
                <w:szCs w:val="24"/>
              </w:rPr>
              <w:t>5205,00</w:t>
            </w:r>
          </w:p>
        </w:tc>
      </w:tr>
      <w:tr w:rsidR="006E78EE" w:rsidRPr="00C52534" w14:paraId="63319D5A" w14:textId="77777777" w:rsidTr="006E78EE">
        <w:trPr>
          <w:trHeight w:val="281"/>
        </w:trPr>
        <w:tc>
          <w:tcPr>
            <w:tcW w:w="5899" w:type="dxa"/>
          </w:tcPr>
          <w:p w14:paraId="443B8366" w14:textId="77777777" w:rsidR="006E78EE" w:rsidRPr="00C52534" w:rsidRDefault="006E78EE" w:rsidP="008936D6">
            <w:pPr>
              <w:pStyle w:val="ConsPlusNormal"/>
              <w:rPr>
                <w:rFonts w:ascii="Times New Roman" w:hAnsi="Times New Roman" w:cs="Times New Roman"/>
                <w:sz w:val="24"/>
                <w:szCs w:val="24"/>
              </w:rPr>
            </w:pPr>
            <w:r>
              <w:rPr>
                <w:rFonts w:ascii="Times New Roman" w:hAnsi="Times New Roman" w:cs="Times New Roman"/>
                <w:sz w:val="24"/>
                <w:szCs w:val="24"/>
              </w:rPr>
              <w:t xml:space="preserve">Кустарники за 1 </w:t>
            </w:r>
            <w:r w:rsidRPr="00C52534">
              <w:rPr>
                <w:rFonts w:ascii="Times New Roman" w:hAnsi="Times New Roman" w:cs="Times New Roman"/>
                <w:sz w:val="24"/>
                <w:szCs w:val="24"/>
              </w:rPr>
              <w:t>шт.</w:t>
            </w:r>
          </w:p>
        </w:tc>
        <w:tc>
          <w:tcPr>
            <w:tcW w:w="3978" w:type="dxa"/>
          </w:tcPr>
          <w:p w14:paraId="3A2CC941" w14:textId="77777777" w:rsidR="006E78EE" w:rsidRPr="00781DCF" w:rsidRDefault="006E78EE" w:rsidP="008936D6">
            <w:pPr>
              <w:pStyle w:val="ConsPlusNormal"/>
              <w:rPr>
                <w:rFonts w:ascii="Times New Roman" w:hAnsi="Times New Roman" w:cs="Times New Roman"/>
                <w:sz w:val="24"/>
                <w:szCs w:val="24"/>
              </w:rPr>
            </w:pPr>
            <w:r w:rsidRPr="00781DCF">
              <w:rPr>
                <w:rFonts w:ascii="Times New Roman" w:hAnsi="Times New Roman" w:cs="Times New Roman"/>
                <w:sz w:val="24"/>
                <w:szCs w:val="24"/>
              </w:rPr>
              <w:t>1160,26</w:t>
            </w:r>
          </w:p>
        </w:tc>
      </w:tr>
      <w:tr w:rsidR="006E78EE" w:rsidRPr="00C52534" w14:paraId="138FAC4E" w14:textId="77777777" w:rsidTr="006E78EE">
        <w:trPr>
          <w:trHeight w:val="266"/>
        </w:trPr>
        <w:tc>
          <w:tcPr>
            <w:tcW w:w="5899" w:type="dxa"/>
          </w:tcPr>
          <w:p w14:paraId="016E5E44" w14:textId="77777777" w:rsidR="006E78EE" w:rsidRPr="00C52534" w:rsidRDefault="006E78EE" w:rsidP="008936D6">
            <w:pPr>
              <w:pStyle w:val="ConsPlusNormal"/>
              <w:rPr>
                <w:rFonts w:ascii="Times New Roman" w:hAnsi="Times New Roman" w:cs="Times New Roman"/>
                <w:sz w:val="24"/>
                <w:szCs w:val="24"/>
              </w:rPr>
            </w:pPr>
            <w:r w:rsidRPr="00C52534">
              <w:rPr>
                <w:rFonts w:ascii="Times New Roman" w:hAnsi="Times New Roman" w:cs="Times New Roman"/>
                <w:sz w:val="24"/>
                <w:szCs w:val="24"/>
              </w:rPr>
              <w:t>Газон и естественный травяной покров, 1 кв. м</w:t>
            </w:r>
          </w:p>
        </w:tc>
        <w:tc>
          <w:tcPr>
            <w:tcW w:w="3978" w:type="dxa"/>
          </w:tcPr>
          <w:p w14:paraId="0222FEA5" w14:textId="77777777" w:rsidR="006E78EE" w:rsidRPr="00781DCF" w:rsidRDefault="006E78EE" w:rsidP="008936D6">
            <w:pPr>
              <w:pStyle w:val="ConsPlusNormal"/>
              <w:rPr>
                <w:rFonts w:ascii="Times New Roman" w:hAnsi="Times New Roman" w:cs="Times New Roman"/>
                <w:sz w:val="24"/>
                <w:szCs w:val="24"/>
              </w:rPr>
            </w:pPr>
            <w:r w:rsidRPr="00781DCF">
              <w:rPr>
                <w:rFonts w:ascii="Times New Roman" w:hAnsi="Times New Roman" w:cs="Times New Roman"/>
                <w:sz w:val="24"/>
                <w:szCs w:val="24"/>
              </w:rPr>
              <w:t>1029,05</w:t>
            </w:r>
          </w:p>
        </w:tc>
      </w:tr>
    </w:tbl>
    <w:p w14:paraId="09D1D955" w14:textId="77777777" w:rsidR="006E78EE" w:rsidRDefault="006E78EE" w:rsidP="006E78EE">
      <w:pPr>
        <w:ind w:firstLine="567"/>
        <w:jc w:val="both"/>
        <w:rPr>
          <w:sz w:val="26"/>
          <w:szCs w:val="26"/>
        </w:rPr>
      </w:pPr>
    </w:p>
    <w:p w14:paraId="528B446B" w14:textId="77777777" w:rsidR="006E78EE" w:rsidRPr="00EA6F87" w:rsidRDefault="006E78EE" w:rsidP="006E78EE">
      <w:pPr>
        <w:ind w:firstLine="567"/>
        <w:jc w:val="both"/>
        <w:rPr>
          <w:sz w:val="26"/>
          <w:szCs w:val="26"/>
        </w:rPr>
      </w:pPr>
      <w:r>
        <w:rPr>
          <w:sz w:val="26"/>
          <w:szCs w:val="26"/>
        </w:rPr>
        <w:t>7.3</w:t>
      </w:r>
      <w:r w:rsidRPr="00EA6F87">
        <w:rPr>
          <w:sz w:val="26"/>
          <w:szCs w:val="26"/>
        </w:rPr>
        <w:t xml:space="preserve">. Деревья </w:t>
      </w:r>
      <w:r>
        <w:rPr>
          <w:sz w:val="26"/>
          <w:szCs w:val="26"/>
        </w:rPr>
        <w:t xml:space="preserve">и кустарники </w:t>
      </w:r>
      <w:r w:rsidRPr="00EA6F87">
        <w:rPr>
          <w:sz w:val="26"/>
          <w:szCs w:val="26"/>
        </w:rPr>
        <w:t>подсчитываются поштучно.</w:t>
      </w:r>
    </w:p>
    <w:p w14:paraId="43CC9759" w14:textId="77777777" w:rsidR="006E78EE" w:rsidRPr="00EA6F87" w:rsidRDefault="006E78EE" w:rsidP="006E78EE">
      <w:pPr>
        <w:ind w:firstLine="567"/>
        <w:jc w:val="both"/>
        <w:rPr>
          <w:sz w:val="26"/>
          <w:szCs w:val="26"/>
        </w:rPr>
      </w:pPr>
      <w:r w:rsidRPr="00EA6F87">
        <w:rPr>
          <w:sz w:val="26"/>
          <w:szCs w:val="26"/>
        </w:rPr>
        <w:t xml:space="preserve">В случае если деревья </w:t>
      </w:r>
      <w:r>
        <w:rPr>
          <w:sz w:val="26"/>
          <w:szCs w:val="26"/>
        </w:rPr>
        <w:t>имеют несколько стволов</w:t>
      </w:r>
      <w:r w:rsidRPr="00EA6F87">
        <w:rPr>
          <w:sz w:val="26"/>
          <w:szCs w:val="26"/>
        </w:rPr>
        <w:t xml:space="preserve"> (2 и более), а второстепенный ствол достиг в диаметре</w:t>
      </w:r>
      <w:r>
        <w:rPr>
          <w:sz w:val="26"/>
          <w:szCs w:val="26"/>
        </w:rPr>
        <w:t xml:space="preserve"> более</w:t>
      </w:r>
      <w:r w:rsidRPr="00EA6F87">
        <w:rPr>
          <w:sz w:val="26"/>
          <w:szCs w:val="26"/>
        </w:rPr>
        <w:t xml:space="preserve"> </w:t>
      </w:r>
      <w:r>
        <w:rPr>
          <w:sz w:val="26"/>
          <w:szCs w:val="26"/>
        </w:rPr>
        <w:t>5</w:t>
      </w:r>
      <w:r w:rsidRPr="00EA6F87">
        <w:rPr>
          <w:sz w:val="26"/>
          <w:szCs w:val="26"/>
        </w:rPr>
        <w:t xml:space="preserve"> см и растет на расстоянии 0,5 м от основного (большего в диаметре) ствола на высоте 1,3 м, то данный ствол считается отдельным деревом.</w:t>
      </w:r>
    </w:p>
    <w:p w14:paraId="1AD704A8" w14:textId="77777777" w:rsidR="006E78EE" w:rsidRDefault="006E78EE" w:rsidP="006E78EE">
      <w:pPr>
        <w:ind w:firstLine="567"/>
        <w:jc w:val="both"/>
        <w:rPr>
          <w:sz w:val="26"/>
          <w:szCs w:val="26"/>
        </w:rPr>
      </w:pPr>
      <w:r>
        <w:rPr>
          <w:sz w:val="26"/>
          <w:szCs w:val="26"/>
        </w:rPr>
        <w:t>7.4</w:t>
      </w:r>
      <w:r w:rsidRPr="00EA6F87">
        <w:rPr>
          <w:sz w:val="26"/>
          <w:szCs w:val="26"/>
        </w:rPr>
        <w:t xml:space="preserve">. Заросли самосевных деревьев или деревьев, имеющих диаметр менее </w:t>
      </w:r>
      <w:r>
        <w:rPr>
          <w:sz w:val="26"/>
          <w:szCs w:val="26"/>
        </w:rPr>
        <w:t>5</w:t>
      </w:r>
      <w:r w:rsidRPr="00EA6F87">
        <w:rPr>
          <w:sz w:val="26"/>
          <w:szCs w:val="26"/>
        </w:rPr>
        <w:t xml:space="preserve"> см, рассчитываются следующим образом: каждые 100 кв. м приравниваются к </w:t>
      </w:r>
      <w:r>
        <w:rPr>
          <w:sz w:val="26"/>
          <w:szCs w:val="26"/>
        </w:rPr>
        <w:t>2</w:t>
      </w:r>
      <w:r w:rsidRPr="00EA6F87">
        <w:rPr>
          <w:sz w:val="26"/>
          <w:szCs w:val="26"/>
        </w:rPr>
        <w:t xml:space="preserve">0 условным саженцам хвойных пород или </w:t>
      </w:r>
      <w:r>
        <w:rPr>
          <w:sz w:val="26"/>
          <w:szCs w:val="26"/>
        </w:rPr>
        <w:t>25</w:t>
      </w:r>
      <w:r w:rsidRPr="00EA6F87">
        <w:rPr>
          <w:sz w:val="26"/>
          <w:szCs w:val="26"/>
        </w:rPr>
        <w:t xml:space="preserve"> условным саженцам 3-й группы лиственных древесных пород.</w:t>
      </w:r>
    </w:p>
    <w:p w14:paraId="45DA53E8" w14:textId="77777777" w:rsidR="006E78EE" w:rsidRPr="00EA6F87" w:rsidRDefault="006E78EE" w:rsidP="006E78EE">
      <w:pPr>
        <w:ind w:firstLine="567"/>
        <w:jc w:val="both"/>
        <w:rPr>
          <w:sz w:val="26"/>
          <w:szCs w:val="26"/>
        </w:rPr>
      </w:pPr>
      <w:r>
        <w:rPr>
          <w:sz w:val="26"/>
          <w:szCs w:val="26"/>
        </w:rPr>
        <w:t xml:space="preserve">7.5. </w:t>
      </w:r>
      <w:r w:rsidRPr="00EA6F87">
        <w:rPr>
          <w:sz w:val="26"/>
          <w:szCs w:val="26"/>
        </w:rPr>
        <w:t>В случае если поштучный пересчет количества кустарников в живой изгороди произвести невозможно, то количество кустарников считать равным:</w:t>
      </w:r>
    </w:p>
    <w:p w14:paraId="63D1D1EE" w14:textId="77777777" w:rsidR="006E78EE" w:rsidRPr="00EA6F87" w:rsidRDefault="006E78EE" w:rsidP="006E78EE">
      <w:pPr>
        <w:ind w:firstLine="567"/>
        <w:jc w:val="both"/>
        <w:rPr>
          <w:sz w:val="26"/>
          <w:szCs w:val="26"/>
        </w:rPr>
      </w:pPr>
      <w:r w:rsidRPr="00EA6F87">
        <w:rPr>
          <w:sz w:val="26"/>
          <w:szCs w:val="26"/>
        </w:rPr>
        <w:t>5 шт. - на 1 погонном метре двухрядной изгороди;</w:t>
      </w:r>
    </w:p>
    <w:p w14:paraId="036F91D3" w14:textId="77777777" w:rsidR="006E78EE" w:rsidRPr="00EA6F87" w:rsidRDefault="006E78EE" w:rsidP="006E78EE">
      <w:pPr>
        <w:ind w:firstLine="567"/>
        <w:jc w:val="both"/>
        <w:rPr>
          <w:sz w:val="26"/>
          <w:szCs w:val="26"/>
        </w:rPr>
      </w:pPr>
      <w:r w:rsidRPr="00EA6F87">
        <w:rPr>
          <w:sz w:val="26"/>
          <w:szCs w:val="26"/>
        </w:rPr>
        <w:t>3 шт. - на 1 погонном метре однорядной изгороди.</w:t>
      </w:r>
    </w:p>
    <w:p w14:paraId="6A39F084" w14:textId="77777777" w:rsidR="006E78EE" w:rsidRDefault="006E78EE" w:rsidP="006E78EE">
      <w:pPr>
        <w:ind w:firstLine="567"/>
        <w:jc w:val="both"/>
        <w:rPr>
          <w:sz w:val="26"/>
          <w:szCs w:val="26"/>
        </w:rPr>
      </w:pPr>
      <w:r w:rsidRPr="00EA6F87">
        <w:rPr>
          <w:sz w:val="26"/>
          <w:szCs w:val="26"/>
        </w:rPr>
        <w:lastRenderedPageBreak/>
        <w:t>Расчет платы за разрешенную вырубку деревьев</w:t>
      </w:r>
      <w:r>
        <w:rPr>
          <w:sz w:val="26"/>
          <w:szCs w:val="26"/>
        </w:rPr>
        <w:t>, кустарников и повреждение (уничтожение) газона или естественного травяного покрова</w:t>
      </w:r>
      <w:r w:rsidRPr="00EA6F87">
        <w:rPr>
          <w:sz w:val="26"/>
          <w:szCs w:val="26"/>
        </w:rPr>
        <w:t xml:space="preserve"> производится отдельно для каждой группы с последующим суммированием результатов</w:t>
      </w:r>
      <w:r>
        <w:rPr>
          <w:sz w:val="26"/>
          <w:szCs w:val="26"/>
        </w:rPr>
        <w:t>.</w:t>
      </w:r>
      <w:r w:rsidRPr="00EA6F87">
        <w:rPr>
          <w:sz w:val="26"/>
          <w:szCs w:val="26"/>
        </w:rPr>
        <w:t xml:space="preserve"> </w:t>
      </w:r>
    </w:p>
    <w:p w14:paraId="4BCCDFE1" w14:textId="77777777" w:rsidR="006E78EE" w:rsidRPr="00EA6F87" w:rsidRDefault="006E78EE" w:rsidP="006E78EE">
      <w:pPr>
        <w:ind w:firstLine="567"/>
        <w:jc w:val="both"/>
        <w:rPr>
          <w:sz w:val="26"/>
          <w:szCs w:val="26"/>
        </w:rPr>
      </w:pPr>
      <w:r w:rsidRPr="00EA6F87">
        <w:rPr>
          <w:sz w:val="26"/>
          <w:szCs w:val="26"/>
        </w:rPr>
        <w:t>Расчёт платы за разрешенную (выполняющуюся при наличии оформленного в установленном порядке разрешения) вырубку деревьев</w:t>
      </w:r>
      <w:r>
        <w:rPr>
          <w:sz w:val="26"/>
          <w:szCs w:val="26"/>
        </w:rPr>
        <w:t>, кустарников, уничтожение естественного травяного покрова</w:t>
      </w:r>
      <w:r w:rsidRPr="00EA6F87">
        <w:rPr>
          <w:sz w:val="26"/>
          <w:szCs w:val="26"/>
        </w:rPr>
        <w:t xml:space="preserve"> на территории </w:t>
      </w:r>
      <w:r>
        <w:rPr>
          <w:sz w:val="26"/>
          <w:szCs w:val="26"/>
        </w:rPr>
        <w:t>Московской области</w:t>
      </w:r>
      <w:r w:rsidRPr="00EA6F87">
        <w:rPr>
          <w:sz w:val="26"/>
          <w:szCs w:val="26"/>
        </w:rPr>
        <w:t xml:space="preserve"> производится по формуле:</w:t>
      </w:r>
    </w:p>
    <w:p w14:paraId="0DB5921C" w14:textId="77777777" w:rsidR="006E78EE" w:rsidRPr="00EA6F87" w:rsidRDefault="006E78EE" w:rsidP="006E78EE">
      <w:pPr>
        <w:ind w:firstLine="567"/>
        <w:rPr>
          <w:sz w:val="26"/>
          <w:szCs w:val="26"/>
        </w:rPr>
      </w:pPr>
    </w:p>
    <w:p w14:paraId="09B2E7B5" w14:textId="77777777" w:rsidR="006E78EE" w:rsidRPr="00267FDC" w:rsidRDefault="006E78EE" w:rsidP="006E78EE">
      <w:pPr>
        <w:ind w:firstLine="567"/>
        <w:rPr>
          <w:b/>
          <w:color w:val="FF0000"/>
          <w:sz w:val="26"/>
          <w:szCs w:val="26"/>
        </w:rPr>
      </w:pPr>
      <w:r w:rsidRPr="0085455D">
        <w:rPr>
          <w:b/>
          <w:sz w:val="26"/>
          <w:szCs w:val="26"/>
        </w:rPr>
        <w:t>ПР = (ЗН</w:t>
      </w:r>
      <w:r w:rsidRPr="0085455D">
        <w:rPr>
          <w:b/>
          <w:sz w:val="26"/>
          <w:szCs w:val="26"/>
          <w:lang w:val="en-US"/>
        </w:rPr>
        <w:t>n</w:t>
      </w:r>
      <w:r w:rsidRPr="0085455D">
        <w:rPr>
          <w:b/>
          <w:sz w:val="26"/>
          <w:szCs w:val="26"/>
        </w:rPr>
        <w:t xml:space="preserve"> </w:t>
      </w:r>
      <w:r>
        <w:rPr>
          <w:b/>
          <w:sz w:val="26"/>
          <w:szCs w:val="26"/>
        </w:rPr>
        <w:t>х</w:t>
      </w:r>
      <w:r w:rsidRPr="0085455D">
        <w:rPr>
          <w:b/>
          <w:sz w:val="26"/>
          <w:szCs w:val="26"/>
        </w:rPr>
        <w:t xml:space="preserve"> </w:t>
      </w:r>
      <w:proofErr w:type="spellStart"/>
      <w:r w:rsidRPr="0085455D">
        <w:rPr>
          <w:b/>
          <w:sz w:val="26"/>
          <w:szCs w:val="26"/>
        </w:rPr>
        <w:t>Кз</w:t>
      </w:r>
      <w:proofErr w:type="spellEnd"/>
      <w:r w:rsidRPr="0085455D">
        <w:rPr>
          <w:b/>
          <w:sz w:val="26"/>
          <w:szCs w:val="26"/>
        </w:rPr>
        <w:t>)</w:t>
      </w:r>
      <w:r>
        <w:rPr>
          <w:b/>
          <w:sz w:val="26"/>
          <w:szCs w:val="26"/>
        </w:rPr>
        <w:t xml:space="preserve"> х </w:t>
      </w:r>
      <w:proofErr w:type="spellStart"/>
      <w:r>
        <w:rPr>
          <w:b/>
          <w:sz w:val="26"/>
          <w:szCs w:val="26"/>
        </w:rPr>
        <w:t>Кт</w:t>
      </w:r>
      <w:proofErr w:type="spellEnd"/>
      <w:r>
        <w:rPr>
          <w:b/>
          <w:sz w:val="26"/>
          <w:szCs w:val="26"/>
        </w:rPr>
        <w:t xml:space="preserve"> х </w:t>
      </w:r>
      <w:proofErr w:type="spellStart"/>
      <w:r>
        <w:rPr>
          <w:b/>
          <w:sz w:val="26"/>
          <w:szCs w:val="26"/>
        </w:rPr>
        <w:t>Кв</w:t>
      </w:r>
      <w:proofErr w:type="spellEnd"/>
      <w:r>
        <w:rPr>
          <w:b/>
          <w:sz w:val="26"/>
          <w:szCs w:val="26"/>
        </w:rPr>
        <w:t xml:space="preserve"> х </w:t>
      </w:r>
      <w:proofErr w:type="spellStart"/>
      <w:r>
        <w:rPr>
          <w:b/>
          <w:sz w:val="26"/>
          <w:szCs w:val="26"/>
        </w:rPr>
        <w:t>Кф</w:t>
      </w:r>
      <w:proofErr w:type="spellEnd"/>
      <w:r w:rsidRPr="0085455D">
        <w:rPr>
          <w:b/>
          <w:sz w:val="26"/>
          <w:szCs w:val="26"/>
        </w:rPr>
        <w:t xml:space="preserve"> </w:t>
      </w:r>
      <w:r>
        <w:rPr>
          <w:b/>
          <w:sz w:val="26"/>
          <w:szCs w:val="26"/>
        </w:rPr>
        <w:t>х Ки х</w:t>
      </w:r>
      <w:r w:rsidRPr="0085455D">
        <w:rPr>
          <w:b/>
          <w:sz w:val="26"/>
          <w:szCs w:val="26"/>
        </w:rPr>
        <w:t xml:space="preserve"> П,</w:t>
      </w:r>
      <w:r>
        <w:rPr>
          <w:b/>
          <w:sz w:val="26"/>
          <w:szCs w:val="26"/>
        </w:rPr>
        <w:t xml:space="preserve"> </w:t>
      </w:r>
    </w:p>
    <w:p w14:paraId="2F6FD2B0" w14:textId="77777777" w:rsidR="006E78EE" w:rsidRPr="00EA6F87" w:rsidRDefault="006E78EE" w:rsidP="006E78EE">
      <w:pPr>
        <w:ind w:firstLine="567"/>
        <w:rPr>
          <w:sz w:val="26"/>
          <w:szCs w:val="26"/>
        </w:rPr>
      </w:pPr>
      <w:r w:rsidRPr="00EA6F87">
        <w:rPr>
          <w:sz w:val="26"/>
          <w:szCs w:val="26"/>
        </w:rPr>
        <w:t>где:</w:t>
      </w:r>
    </w:p>
    <w:p w14:paraId="6FF26BCC" w14:textId="77777777" w:rsidR="006E78EE" w:rsidRPr="005F50F4" w:rsidRDefault="006E78EE" w:rsidP="006E78EE">
      <w:pPr>
        <w:ind w:firstLine="567"/>
        <w:jc w:val="both"/>
        <w:rPr>
          <w:sz w:val="26"/>
          <w:szCs w:val="26"/>
        </w:rPr>
      </w:pPr>
      <w:r w:rsidRPr="0085455D">
        <w:rPr>
          <w:b/>
          <w:sz w:val="26"/>
          <w:szCs w:val="26"/>
        </w:rPr>
        <w:t>ПР</w:t>
      </w:r>
      <w:r w:rsidRPr="00EA6F87">
        <w:rPr>
          <w:sz w:val="26"/>
          <w:szCs w:val="26"/>
        </w:rPr>
        <w:t xml:space="preserve"> - плата за разрешенную вырубку деревьев</w:t>
      </w:r>
      <w:r>
        <w:rPr>
          <w:sz w:val="26"/>
          <w:szCs w:val="26"/>
        </w:rPr>
        <w:t xml:space="preserve">, кустарников, уничтожение газона или </w:t>
      </w:r>
      <w:r w:rsidRPr="005F50F4">
        <w:rPr>
          <w:sz w:val="26"/>
          <w:szCs w:val="26"/>
        </w:rPr>
        <w:t>естественного травяного покрова в руб.;</w:t>
      </w:r>
    </w:p>
    <w:p w14:paraId="421E6459" w14:textId="77777777" w:rsidR="006E78EE" w:rsidRDefault="006E78EE" w:rsidP="006E78EE">
      <w:pPr>
        <w:ind w:firstLine="567"/>
        <w:jc w:val="both"/>
        <w:rPr>
          <w:sz w:val="26"/>
          <w:szCs w:val="26"/>
        </w:rPr>
      </w:pPr>
      <w:r w:rsidRPr="003E482D">
        <w:rPr>
          <w:b/>
          <w:sz w:val="26"/>
          <w:szCs w:val="26"/>
        </w:rPr>
        <w:t>ЗН</w:t>
      </w:r>
      <w:r w:rsidRPr="003E482D">
        <w:rPr>
          <w:b/>
          <w:sz w:val="26"/>
          <w:szCs w:val="26"/>
          <w:lang w:val="en-US"/>
        </w:rPr>
        <w:t>n</w:t>
      </w:r>
      <w:r w:rsidRPr="003E482D">
        <w:rPr>
          <w:sz w:val="26"/>
          <w:szCs w:val="26"/>
        </w:rPr>
        <w:t xml:space="preserve"> - стоимость посадочного материала и ухода за ним с учетом классификации группы зеленых насаждений;</w:t>
      </w:r>
    </w:p>
    <w:p w14:paraId="22FC9242" w14:textId="77777777" w:rsidR="006E78EE" w:rsidRPr="004947E8" w:rsidRDefault="006E78EE" w:rsidP="006E78EE">
      <w:pPr>
        <w:ind w:firstLine="567"/>
        <w:jc w:val="both"/>
        <w:rPr>
          <w:color w:val="000000"/>
          <w:sz w:val="26"/>
          <w:szCs w:val="26"/>
        </w:rPr>
      </w:pPr>
      <w:proofErr w:type="spellStart"/>
      <w:r w:rsidRPr="004947E8">
        <w:rPr>
          <w:b/>
          <w:color w:val="000000"/>
          <w:sz w:val="26"/>
          <w:szCs w:val="26"/>
        </w:rPr>
        <w:t>Кз</w:t>
      </w:r>
      <w:proofErr w:type="spellEnd"/>
      <w:r w:rsidRPr="004947E8">
        <w:rPr>
          <w:color w:val="000000"/>
          <w:sz w:val="26"/>
          <w:szCs w:val="26"/>
        </w:rPr>
        <w:t xml:space="preserve"> - коэффициент поправки на социально-экологическую значимость зеленых насаждений, а также на их местоположение:</w:t>
      </w:r>
    </w:p>
    <w:p w14:paraId="4E83C558" w14:textId="77777777" w:rsidR="006E78EE" w:rsidRDefault="006E78EE" w:rsidP="006E78EE">
      <w:pPr>
        <w:ind w:firstLine="567"/>
        <w:jc w:val="both"/>
        <w:rPr>
          <w:sz w:val="26"/>
          <w:szCs w:val="26"/>
        </w:rPr>
      </w:pPr>
      <w:r>
        <w:rPr>
          <w:sz w:val="26"/>
          <w:szCs w:val="26"/>
        </w:rPr>
        <w:t>1 – для озелененных территорий общего пользования;</w:t>
      </w:r>
    </w:p>
    <w:p w14:paraId="303692DE" w14:textId="77777777" w:rsidR="006E78EE" w:rsidRDefault="006E78EE" w:rsidP="006E78EE">
      <w:pPr>
        <w:ind w:firstLine="567"/>
        <w:jc w:val="both"/>
        <w:rPr>
          <w:sz w:val="26"/>
          <w:szCs w:val="26"/>
        </w:rPr>
      </w:pPr>
      <w:r>
        <w:rPr>
          <w:sz w:val="26"/>
          <w:szCs w:val="26"/>
        </w:rPr>
        <w:t>0,75 – территория вне черты городских и сельских населенных пунктов;</w:t>
      </w:r>
    </w:p>
    <w:p w14:paraId="38AD1695" w14:textId="77777777" w:rsidR="006E78EE" w:rsidRPr="005B09DA" w:rsidRDefault="006E78EE" w:rsidP="006E78EE">
      <w:pPr>
        <w:ind w:firstLine="567"/>
        <w:jc w:val="both"/>
        <w:rPr>
          <w:sz w:val="26"/>
          <w:szCs w:val="26"/>
        </w:rPr>
      </w:pPr>
      <w:proofErr w:type="spellStart"/>
      <w:r w:rsidRPr="004947E8">
        <w:rPr>
          <w:b/>
          <w:color w:val="000000"/>
          <w:sz w:val="26"/>
          <w:szCs w:val="26"/>
        </w:rPr>
        <w:t>Кв</w:t>
      </w:r>
      <w:proofErr w:type="spellEnd"/>
      <w:r w:rsidRPr="004947E8">
        <w:rPr>
          <w:color w:val="000000"/>
          <w:sz w:val="26"/>
          <w:szCs w:val="26"/>
        </w:rPr>
        <w:t xml:space="preserve"> - коэффициент поправки на </w:t>
      </w:r>
      <w:proofErr w:type="spellStart"/>
      <w:r w:rsidRPr="005B09DA">
        <w:rPr>
          <w:sz w:val="26"/>
          <w:szCs w:val="26"/>
        </w:rPr>
        <w:t>водоохранную</w:t>
      </w:r>
      <w:proofErr w:type="spellEnd"/>
      <w:r w:rsidRPr="005B09DA">
        <w:rPr>
          <w:sz w:val="26"/>
          <w:szCs w:val="26"/>
        </w:rPr>
        <w:t xml:space="preserve"> ценность зеленых насаждений:</w:t>
      </w:r>
    </w:p>
    <w:p w14:paraId="634813FD" w14:textId="77777777" w:rsidR="006E78EE" w:rsidRDefault="006E78EE" w:rsidP="006E78EE">
      <w:pPr>
        <w:ind w:firstLine="567"/>
        <w:jc w:val="both"/>
        <w:rPr>
          <w:sz w:val="26"/>
          <w:szCs w:val="26"/>
        </w:rPr>
      </w:pPr>
      <w:r>
        <w:rPr>
          <w:sz w:val="26"/>
          <w:szCs w:val="26"/>
        </w:rPr>
        <w:t xml:space="preserve">1,5- </w:t>
      </w:r>
      <w:r w:rsidRPr="004947E8">
        <w:rPr>
          <w:color w:val="000000"/>
          <w:sz w:val="26"/>
          <w:szCs w:val="26"/>
        </w:rPr>
        <w:t xml:space="preserve">для зеленых насаждений, расположенных в </w:t>
      </w:r>
      <w:proofErr w:type="spellStart"/>
      <w:r w:rsidRPr="004947E8">
        <w:rPr>
          <w:color w:val="000000"/>
          <w:sz w:val="26"/>
          <w:szCs w:val="26"/>
        </w:rPr>
        <w:t>водоохранной</w:t>
      </w:r>
      <w:proofErr w:type="spellEnd"/>
      <w:r w:rsidRPr="004947E8">
        <w:rPr>
          <w:color w:val="000000"/>
          <w:sz w:val="26"/>
          <w:szCs w:val="26"/>
        </w:rPr>
        <w:t xml:space="preserve"> зоне (от уреза воды по обе стороны водного объекта в соответствии с нормами действующего законодательства);</w:t>
      </w:r>
    </w:p>
    <w:p w14:paraId="5F33C426" w14:textId="77777777" w:rsidR="006E78EE" w:rsidRDefault="006E78EE" w:rsidP="006E78EE">
      <w:pPr>
        <w:ind w:firstLine="567"/>
        <w:jc w:val="both"/>
        <w:rPr>
          <w:sz w:val="26"/>
          <w:szCs w:val="26"/>
        </w:rPr>
      </w:pPr>
      <w:r>
        <w:rPr>
          <w:sz w:val="26"/>
          <w:szCs w:val="26"/>
        </w:rPr>
        <w:t>1 – остальных категорий зеленых насаждений.</w:t>
      </w:r>
    </w:p>
    <w:p w14:paraId="5FF8CD94" w14:textId="77777777" w:rsidR="006E78EE" w:rsidRDefault="006E78EE" w:rsidP="006E78EE">
      <w:pPr>
        <w:ind w:firstLine="567"/>
        <w:jc w:val="both"/>
        <w:rPr>
          <w:sz w:val="26"/>
          <w:szCs w:val="26"/>
        </w:rPr>
      </w:pPr>
      <w:proofErr w:type="spellStart"/>
      <w:r w:rsidRPr="00A8343D">
        <w:rPr>
          <w:b/>
          <w:sz w:val="26"/>
          <w:szCs w:val="26"/>
        </w:rPr>
        <w:t>Кт</w:t>
      </w:r>
      <w:proofErr w:type="spellEnd"/>
      <w:r>
        <w:rPr>
          <w:sz w:val="26"/>
          <w:szCs w:val="26"/>
        </w:rPr>
        <w:t xml:space="preserve"> – значения коэффициента </w:t>
      </w:r>
      <w:proofErr w:type="spellStart"/>
      <w:r>
        <w:rPr>
          <w:sz w:val="26"/>
          <w:szCs w:val="26"/>
        </w:rPr>
        <w:t>Кт</w:t>
      </w:r>
      <w:proofErr w:type="spellEnd"/>
      <w:r>
        <w:rPr>
          <w:sz w:val="26"/>
          <w:szCs w:val="26"/>
        </w:rPr>
        <w:t xml:space="preserve"> определяются по таблице (при уничтожении дерева диаметр его принимается равным диаметру оставленного пня):</w:t>
      </w:r>
    </w:p>
    <w:p w14:paraId="66F3968E" w14:textId="77777777" w:rsidR="006E78EE" w:rsidRDefault="006E78EE" w:rsidP="006E78EE">
      <w:pPr>
        <w:ind w:firstLine="567"/>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289"/>
        <w:gridCol w:w="2386"/>
        <w:gridCol w:w="2290"/>
      </w:tblGrid>
      <w:tr w:rsidR="006E78EE" w14:paraId="20A06C17" w14:textId="77777777" w:rsidTr="008936D6">
        <w:tc>
          <w:tcPr>
            <w:tcW w:w="2605" w:type="dxa"/>
            <w:shd w:val="clear" w:color="auto" w:fill="auto"/>
          </w:tcPr>
          <w:p w14:paraId="29E3C617" w14:textId="77777777" w:rsidR="006E78EE" w:rsidRPr="00BD4FCA" w:rsidRDefault="006E78EE" w:rsidP="008936D6">
            <w:pPr>
              <w:jc w:val="center"/>
              <w:rPr>
                <w:sz w:val="26"/>
                <w:szCs w:val="26"/>
              </w:rPr>
            </w:pPr>
            <w:r w:rsidRPr="00BD4FCA">
              <w:rPr>
                <w:sz w:val="26"/>
                <w:szCs w:val="26"/>
              </w:rPr>
              <w:t>Диаметр дерева, см</w:t>
            </w:r>
          </w:p>
        </w:tc>
        <w:tc>
          <w:tcPr>
            <w:tcW w:w="2605" w:type="dxa"/>
            <w:shd w:val="clear" w:color="auto" w:fill="auto"/>
          </w:tcPr>
          <w:p w14:paraId="2233278A" w14:textId="77777777" w:rsidR="006E78EE" w:rsidRPr="00BD4FCA" w:rsidRDefault="006E78EE" w:rsidP="008936D6">
            <w:pPr>
              <w:jc w:val="center"/>
              <w:rPr>
                <w:sz w:val="26"/>
                <w:szCs w:val="26"/>
              </w:rPr>
            </w:pPr>
            <w:proofErr w:type="spellStart"/>
            <w:r w:rsidRPr="00BD4FCA">
              <w:rPr>
                <w:sz w:val="26"/>
                <w:szCs w:val="26"/>
              </w:rPr>
              <w:t>Кт</w:t>
            </w:r>
            <w:proofErr w:type="spellEnd"/>
          </w:p>
        </w:tc>
        <w:tc>
          <w:tcPr>
            <w:tcW w:w="2605" w:type="dxa"/>
            <w:shd w:val="clear" w:color="auto" w:fill="auto"/>
          </w:tcPr>
          <w:p w14:paraId="1F80A20A" w14:textId="77777777" w:rsidR="006E78EE" w:rsidRPr="00BD4FCA" w:rsidRDefault="006E78EE" w:rsidP="008936D6">
            <w:pPr>
              <w:jc w:val="center"/>
              <w:rPr>
                <w:sz w:val="26"/>
                <w:szCs w:val="26"/>
              </w:rPr>
            </w:pPr>
            <w:r w:rsidRPr="00BD4FCA">
              <w:rPr>
                <w:sz w:val="26"/>
                <w:szCs w:val="26"/>
              </w:rPr>
              <w:t>Диаметр дерева, см</w:t>
            </w:r>
          </w:p>
        </w:tc>
        <w:tc>
          <w:tcPr>
            <w:tcW w:w="2606" w:type="dxa"/>
            <w:shd w:val="clear" w:color="auto" w:fill="auto"/>
          </w:tcPr>
          <w:p w14:paraId="24D5295C" w14:textId="77777777" w:rsidR="006E78EE" w:rsidRPr="00BD4FCA" w:rsidRDefault="006E78EE" w:rsidP="008936D6">
            <w:pPr>
              <w:jc w:val="center"/>
              <w:rPr>
                <w:sz w:val="26"/>
                <w:szCs w:val="26"/>
              </w:rPr>
            </w:pPr>
            <w:proofErr w:type="spellStart"/>
            <w:r w:rsidRPr="00BD4FCA">
              <w:rPr>
                <w:sz w:val="26"/>
                <w:szCs w:val="26"/>
              </w:rPr>
              <w:t>Кт</w:t>
            </w:r>
            <w:proofErr w:type="spellEnd"/>
          </w:p>
        </w:tc>
      </w:tr>
      <w:tr w:rsidR="006E78EE" w14:paraId="40630A49" w14:textId="77777777" w:rsidTr="008936D6">
        <w:tc>
          <w:tcPr>
            <w:tcW w:w="2605" w:type="dxa"/>
            <w:shd w:val="clear" w:color="auto" w:fill="auto"/>
          </w:tcPr>
          <w:p w14:paraId="455F74A3" w14:textId="77777777" w:rsidR="006E78EE" w:rsidRPr="00BD4FCA" w:rsidRDefault="006E78EE" w:rsidP="008936D6">
            <w:pPr>
              <w:jc w:val="center"/>
              <w:rPr>
                <w:sz w:val="26"/>
                <w:szCs w:val="26"/>
              </w:rPr>
            </w:pPr>
            <w:r w:rsidRPr="00BD4FCA">
              <w:rPr>
                <w:sz w:val="26"/>
                <w:szCs w:val="26"/>
              </w:rPr>
              <w:t>до 12</w:t>
            </w:r>
          </w:p>
        </w:tc>
        <w:tc>
          <w:tcPr>
            <w:tcW w:w="2605" w:type="dxa"/>
            <w:shd w:val="clear" w:color="auto" w:fill="auto"/>
          </w:tcPr>
          <w:p w14:paraId="7A0A7996" w14:textId="77777777" w:rsidR="006E78EE" w:rsidRPr="00BD4FCA" w:rsidRDefault="006E78EE" w:rsidP="008936D6">
            <w:pPr>
              <w:jc w:val="center"/>
              <w:rPr>
                <w:sz w:val="26"/>
                <w:szCs w:val="26"/>
              </w:rPr>
            </w:pPr>
            <w:r w:rsidRPr="00BD4FCA">
              <w:rPr>
                <w:sz w:val="26"/>
                <w:szCs w:val="26"/>
              </w:rPr>
              <w:t>1,0</w:t>
            </w:r>
          </w:p>
        </w:tc>
        <w:tc>
          <w:tcPr>
            <w:tcW w:w="2605" w:type="dxa"/>
            <w:shd w:val="clear" w:color="auto" w:fill="auto"/>
          </w:tcPr>
          <w:p w14:paraId="7EE770AA" w14:textId="77777777" w:rsidR="006E78EE" w:rsidRPr="00BD4FCA" w:rsidRDefault="006E78EE" w:rsidP="008936D6">
            <w:pPr>
              <w:jc w:val="center"/>
              <w:rPr>
                <w:sz w:val="26"/>
                <w:szCs w:val="26"/>
              </w:rPr>
            </w:pPr>
            <w:r w:rsidRPr="00BD4FCA">
              <w:rPr>
                <w:sz w:val="26"/>
                <w:szCs w:val="26"/>
              </w:rPr>
              <w:t>41-50</w:t>
            </w:r>
          </w:p>
        </w:tc>
        <w:tc>
          <w:tcPr>
            <w:tcW w:w="2606" w:type="dxa"/>
            <w:shd w:val="clear" w:color="auto" w:fill="auto"/>
          </w:tcPr>
          <w:p w14:paraId="0FDA2FA8" w14:textId="77777777" w:rsidR="006E78EE" w:rsidRPr="00BD4FCA" w:rsidRDefault="006E78EE" w:rsidP="008936D6">
            <w:pPr>
              <w:jc w:val="center"/>
              <w:rPr>
                <w:sz w:val="26"/>
                <w:szCs w:val="26"/>
              </w:rPr>
            </w:pPr>
            <w:r w:rsidRPr="00BD4FCA">
              <w:rPr>
                <w:sz w:val="26"/>
                <w:szCs w:val="26"/>
              </w:rPr>
              <w:t>1,8</w:t>
            </w:r>
          </w:p>
        </w:tc>
      </w:tr>
      <w:tr w:rsidR="006E78EE" w14:paraId="21964FEB" w14:textId="77777777" w:rsidTr="008936D6">
        <w:tc>
          <w:tcPr>
            <w:tcW w:w="2605" w:type="dxa"/>
            <w:shd w:val="clear" w:color="auto" w:fill="auto"/>
          </w:tcPr>
          <w:p w14:paraId="328E6C96" w14:textId="77777777" w:rsidR="006E78EE" w:rsidRPr="00BD4FCA" w:rsidRDefault="006E78EE" w:rsidP="008936D6">
            <w:pPr>
              <w:jc w:val="center"/>
              <w:rPr>
                <w:sz w:val="26"/>
                <w:szCs w:val="26"/>
              </w:rPr>
            </w:pPr>
            <w:r w:rsidRPr="00BD4FCA">
              <w:rPr>
                <w:sz w:val="26"/>
                <w:szCs w:val="26"/>
              </w:rPr>
              <w:t>12-20</w:t>
            </w:r>
          </w:p>
        </w:tc>
        <w:tc>
          <w:tcPr>
            <w:tcW w:w="2605" w:type="dxa"/>
            <w:shd w:val="clear" w:color="auto" w:fill="auto"/>
          </w:tcPr>
          <w:p w14:paraId="1CE876B5" w14:textId="77777777" w:rsidR="006E78EE" w:rsidRPr="00BD4FCA" w:rsidRDefault="006E78EE" w:rsidP="008936D6">
            <w:pPr>
              <w:jc w:val="center"/>
              <w:rPr>
                <w:sz w:val="26"/>
                <w:szCs w:val="26"/>
              </w:rPr>
            </w:pPr>
            <w:r w:rsidRPr="00BD4FCA">
              <w:rPr>
                <w:sz w:val="26"/>
                <w:szCs w:val="26"/>
              </w:rPr>
              <w:t>1,2</w:t>
            </w:r>
          </w:p>
        </w:tc>
        <w:tc>
          <w:tcPr>
            <w:tcW w:w="2605" w:type="dxa"/>
            <w:shd w:val="clear" w:color="auto" w:fill="auto"/>
          </w:tcPr>
          <w:p w14:paraId="1D1ECAC8" w14:textId="77777777" w:rsidR="006E78EE" w:rsidRPr="00BD4FCA" w:rsidRDefault="006E78EE" w:rsidP="008936D6">
            <w:pPr>
              <w:jc w:val="center"/>
              <w:rPr>
                <w:sz w:val="26"/>
                <w:szCs w:val="26"/>
              </w:rPr>
            </w:pPr>
            <w:r w:rsidRPr="00BD4FCA">
              <w:rPr>
                <w:sz w:val="26"/>
                <w:szCs w:val="26"/>
              </w:rPr>
              <w:t>51-60</w:t>
            </w:r>
          </w:p>
        </w:tc>
        <w:tc>
          <w:tcPr>
            <w:tcW w:w="2606" w:type="dxa"/>
            <w:shd w:val="clear" w:color="auto" w:fill="auto"/>
          </w:tcPr>
          <w:p w14:paraId="41562A01" w14:textId="77777777" w:rsidR="006E78EE" w:rsidRPr="00BD4FCA" w:rsidRDefault="006E78EE" w:rsidP="008936D6">
            <w:pPr>
              <w:jc w:val="center"/>
              <w:rPr>
                <w:sz w:val="26"/>
                <w:szCs w:val="26"/>
              </w:rPr>
            </w:pPr>
            <w:r w:rsidRPr="00BD4FCA">
              <w:rPr>
                <w:sz w:val="26"/>
                <w:szCs w:val="26"/>
              </w:rPr>
              <w:t>2,0</w:t>
            </w:r>
          </w:p>
        </w:tc>
      </w:tr>
      <w:tr w:rsidR="006E78EE" w14:paraId="42874306" w14:textId="77777777" w:rsidTr="008936D6">
        <w:tc>
          <w:tcPr>
            <w:tcW w:w="2605" w:type="dxa"/>
            <w:shd w:val="clear" w:color="auto" w:fill="auto"/>
          </w:tcPr>
          <w:p w14:paraId="1E849EE6" w14:textId="77777777" w:rsidR="006E78EE" w:rsidRPr="00BD4FCA" w:rsidRDefault="006E78EE" w:rsidP="008936D6">
            <w:pPr>
              <w:jc w:val="center"/>
              <w:rPr>
                <w:sz w:val="26"/>
                <w:szCs w:val="26"/>
              </w:rPr>
            </w:pPr>
            <w:r w:rsidRPr="00BD4FCA">
              <w:rPr>
                <w:sz w:val="26"/>
                <w:szCs w:val="26"/>
              </w:rPr>
              <w:t>21-30</w:t>
            </w:r>
          </w:p>
        </w:tc>
        <w:tc>
          <w:tcPr>
            <w:tcW w:w="2605" w:type="dxa"/>
            <w:shd w:val="clear" w:color="auto" w:fill="auto"/>
          </w:tcPr>
          <w:p w14:paraId="60D09DB1" w14:textId="77777777" w:rsidR="006E78EE" w:rsidRPr="00BD4FCA" w:rsidRDefault="006E78EE" w:rsidP="008936D6">
            <w:pPr>
              <w:jc w:val="center"/>
              <w:rPr>
                <w:sz w:val="26"/>
                <w:szCs w:val="26"/>
              </w:rPr>
            </w:pPr>
            <w:r w:rsidRPr="00BD4FCA">
              <w:rPr>
                <w:sz w:val="26"/>
                <w:szCs w:val="26"/>
              </w:rPr>
              <w:t>1,4</w:t>
            </w:r>
          </w:p>
        </w:tc>
        <w:tc>
          <w:tcPr>
            <w:tcW w:w="2605" w:type="dxa"/>
            <w:shd w:val="clear" w:color="auto" w:fill="auto"/>
          </w:tcPr>
          <w:p w14:paraId="3E3E7BB9" w14:textId="77777777" w:rsidR="006E78EE" w:rsidRPr="00BD4FCA" w:rsidRDefault="006E78EE" w:rsidP="008936D6">
            <w:pPr>
              <w:jc w:val="center"/>
              <w:rPr>
                <w:sz w:val="26"/>
                <w:szCs w:val="26"/>
              </w:rPr>
            </w:pPr>
            <w:r w:rsidRPr="00BD4FCA">
              <w:rPr>
                <w:sz w:val="26"/>
                <w:szCs w:val="26"/>
              </w:rPr>
              <w:t>61-70</w:t>
            </w:r>
          </w:p>
        </w:tc>
        <w:tc>
          <w:tcPr>
            <w:tcW w:w="2606" w:type="dxa"/>
            <w:shd w:val="clear" w:color="auto" w:fill="auto"/>
          </w:tcPr>
          <w:p w14:paraId="7E1D3BAC" w14:textId="77777777" w:rsidR="006E78EE" w:rsidRPr="00BD4FCA" w:rsidRDefault="006E78EE" w:rsidP="008936D6">
            <w:pPr>
              <w:jc w:val="center"/>
              <w:rPr>
                <w:sz w:val="26"/>
                <w:szCs w:val="26"/>
              </w:rPr>
            </w:pPr>
            <w:r w:rsidRPr="00BD4FCA">
              <w:rPr>
                <w:sz w:val="26"/>
                <w:szCs w:val="26"/>
              </w:rPr>
              <w:t>2,2</w:t>
            </w:r>
          </w:p>
        </w:tc>
      </w:tr>
      <w:tr w:rsidR="006E78EE" w14:paraId="4B5145CF" w14:textId="77777777" w:rsidTr="008936D6">
        <w:tc>
          <w:tcPr>
            <w:tcW w:w="2605" w:type="dxa"/>
            <w:shd w:val="clear" w:color="auto" w:fill="auto"/>
          </w:tcPr>
          <w:p w14:paraId="5A231BAA" w14:textId="77777777" w:rsidR="006E78EE" w:rsidRPr="00BD4FCA" w:rsidRDefault="006E78EE" w:rsidP="008936D6">
            <w:pPr>
              <w:jc w:val="center"/>
              <w:rPr>
                <w:sz w:val="26"/>
                <w:szCs w:val="26"/>
              </w:rPr>
            </w:pPr>
            <w:r w:rsidRPr="00BD4FCA">
              <w:rPr>
                <w:sz w:val="26"/>
                <w:szCs w:val="26"/>
              </w:rPr>
              <w:t>31-40</w:t>
            </w:r>
          </w:p>
        </w:tc>
        <w:tc>
          <w:tcPr>
            <w:tcW w:w="2605" w:type="dxa"/>
            <w:shd w:val="clear" w:color="auto" w:fill="auto"/>
          </w:tcPr>
          <w:p w14:paraId="0FE92479" w14:textId="77777777" w:rsidR="006E78EE" w:rsidRPr="00BD4FCA" w:rsidRDefault="006E78EE" w:rsidP="008936D6">
            <w:pPr>
              <w:jc w:val="center"/>
              <w:rPr>
                <w:sz w:val="26"/>
                <w:szCs w:val="26"/>
              </w:rPr>
            </w:pPr>
            <w:r w:rsidRPr="00BD4FCA">
              <w:rPr>
                <w:sz w:val="26"/>
                <w:szCs w:val="26"/>
              </w:rPr>
              <w:t>1,6</w:t>
            </w:r>
          </w:p>
        </w:tc>
        <w:tc>
          <w:tcPr>
            <w:tcW w:w="2605" w:type="dxa"/>
            <w:shd w:val="clear" w:color="auto" w:fill="auto"/>
          </w:tcPr>
          <w:p w14:paraId="7E28F604" w14:textId="77777777" w:rsidR="006E78EE" w:rsidRPr="00BD4FCA" w:rsidRDefault="006E78EE" w:rsidP="008936D6">
            <w:pPr>
              <w:jc w:val="center"/>
              <w:rPr>
                <w:sz w:val="26"/>
                <w:szCs w:val="26"/>
              </w:rPr>
            </w:pPr>
            <w:r w:rsidRPr="00BD4FCA">
              <w:rPr>
                <w:sz w:val="26"/>
                <w:szCs w:val="26"/>
              </w:rPr>
              <w:t>более 70</w:t>
            </w:r>
          </w:p>
        </w:tc>
        <w:tc>
          <w:tcPr>
            <w:tcW w:w="2606" w:type="dxa"/>
            <w:shd w:val="clear" w:color="auto" w:fill="auto"/>
          </w:tcPr>
          <w:p w14:paraId="04730346" w14:textId="77777777" w:rsidR="006E78EE" w:rsidRPr="00BD4FCA" w:rsidRDefault="006E78EE" w:rsidP="008936D6">
            <w:pPr>
              <w:jc w:val="center"/>
              <w:rPr>
                <w:sz w:val="26"/>
                <w:szCs w:val="26"/>
              </w:rPr>
            </w:pPr>
            <w:r w:rsidRPr="00BD4FCA">
              <w:rPr>
                <w:sz w:val="26"/>
                <w:szCs w:val="26"/>
              </w:rPr>
              <w:t>2,5</w:t>
            </w:r>
          </w:p>
        </w:tc>
      </w:tr>
    </w:tbl>
    <w:p w14:paraId="07EFE494" w14:textId="77777777" w:rsidR="006E78EE" w:rsidRDefault="006E78EE" w:rsidP="006E78EE">
      <w:pPr>
        <w:ind w:firstLine="567"/>
        <w:rPr>
          <w:sz w:val="26"/>
          <w:szCs w:val="26"/>
        </w:rPr>
      </w:pPr>
    </w:p>
    <w:p w14:paraId="1920B518" w14:textId="77777777" w:rsidR="006E78EE" w:rsidRDefault="006E78EE" w:rsidP="006E78EE">
      <w:pPr>
        <w:ind w:firstLine="567"/>
        <w:rPr>
          <w:sz w:val="26"/>
          <w:szCs w:val="26"/>
        </w:rPr>
      </w:pPr>
      <w:proofErr w:type="spellStart"/>
      <w:r w:rsidRPr="00A8343D">
        <w:rPr>
          <w:b/>
          <w:sz w:val="26"/>
          <w:szCs w:val="26"/>
        </w:rPr>
        <w:t>Кф</w:t>
      </w:r>
      <w:proofErr w:type="spellEnd"/>
      <w:r>
        <w:rPr>
          <w:sz w:val="26"/>
          <w:szCs w:val="26"/>
        </w:rPr>
        <w:t xml:space="preserve"> – коэффициент поправки, учитывающей фактическое состояние зеленых насаждений: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4071"/>
        <w:gridCol w:w="2377"/>
      </w:tblGrid>
      <w:tr w:rsidR="006E78EE" w14:paraId="24EA9568" w14:textId="77777777" w:rsidTr="008936D6">
        <w:tc>
          <w:tcPr>
            <w:tcW w:w="7763" w:type="dxa"/>
            <w:gridSpan w:val="2"/>
            <w:shd w:val="clear" w:color="auto" w:fill="auto"/>
            <w:vAlign w:val="center"/>
          </w:tcPr>
          <w:p w14:paraId="16D01D75" w14:textId="77777777" w:rsidR="006E78EE" w:rsidRPr="00BD4FCA" w:rsidRDefault="006E78EE" w:rsidP="008936D6">
            <w:pPr>
              <w:jc w:val="center"/>
              <w:rPr>
                <w:sz w:val="26"/>
                <w:szCs w:val="26"/>
              </w:rPr>
            </w:pPr>
            <w:r w:rsidRPr="00BD4FCA">
              <w:rPr>
                <w:sz w:val="26"/>
                <w:szCs w:val="26"/>
              </w:rPr>
              <w:t>Состояние зеленых насаждений</w:t>
            </w:r>
          </w:p>
        </w:tc>
        <w:tc>
          <w:tcPr>
            <w:tcW w:w="2658" w:type="dxa"/>
            <w:shd w:val="clear" w:color="auto" w:fill="auto"/>
            <w:vAlign w:val="center"/>
          </w:tcPr>
          <w:p w14:paraId="4906CCC6" w14:textId="77777777" w:rsidR="006E78EE" w:rsidRPr="00BD4FCA" w:rsidRDefault="006E78EE" w:rsidP="008936D6">
            <w:pPr>
              <w:jc w:val="center"/>
              <w:rPr>
                <w:sz w:val="26"/>
                <w:szCs w:val="26"/>
              </w:rPr>
            </w:pPr>
            <w:r w:rsidRPr="00BD4FCA">
              <w:rPr>
                <w:sz w:val="26"/>
                <w:szCs w:val="26"/>
              </w:rPr>
              <w:t xml:space="preserve">Значение коэффициента, </w:t>
            </w:r>
            <w:proofErr w:type="spellStart"/>
            <w:r w:rsidRPr="00BD4FCA">
              <w:rPr>
                <w:sz w:val="26"/>
                <w:szCs w:val="26"/>
              </w:rPr>
              <w:t>Кф</w:t>
            </w:r>
            <w:proofErr w:type="spellEnd"/>
          </w:p>
        </w:tc>
      </w:tr>
      <w:tr w:rsidR="006E78EE" w14:paraId="786DD3A5" w14:textId="77777777" w:rsidTr="008936D6">
        <w:tc>
          <w:tcPr>
            <w:tcW w:w="2518" w:type="dxa"/>
            <w:shd w:val="clear" w:color="auto" w:fill="auto"/>
          </w:tcPr>
          <w:p w14:paraId="56728993" w14:textId="77777777" w:rsidR="006E78EE" w:rsidRPr="00BD4FCA" w:rsidRDefault="006E78EE" w:rsidP="008936D6">
            <w:pPr>
              <w:rPr>
                <w:sz w:val="26"/>
                <w:szCs w:val="26"/>
              </w:rPr>
            </w:pPr>
            <w:r w:rsidRPr="00BD4FCA">
              <w:rPr>
                <w:sz w:val="26"/>
                <w:szCs w:val="26"/>
              </w:rPr>
              <w:t>Условно здоровые (хорошее)</w:t>
            </w:r>
          </w:p>
        </w:tc>
        <w:tc>
          <w:tcPr>
            <w:tcW w:w="5245" w:type="dxa"/>
            <w:shd w:val="clear" w:color="auto" w:fill="auto"/>
          </w:tcPr>
          <w:p w14:paraId="0314C198" w14:textId="77777777" w:rsidR="006E78EE" w:rsidRPr="00BD4FCA" w:rsidRDefault="006E78EE" w:rsidP="008936D6">
            <w:pPr>
              <w:rPr>
                <w:sz w:val="26"/>
                <w:szCs w:val="26"/>
              </w:rPr>
            </w:pPr>
            <w:r w:rsidRPr="00BD4FCA">
              <w:rPr>
                <w:sz w:val="26"/>
                <w:szCs w:val="26"/>
              </w:rPr>
              <w:t>Равномерно развитая крона, листья или хвоя нормальной окраски, отсутствие повреждений ствола и скелетных ветвей, отсутствие признаков болезней и вредителей, отсутствие дупел и повреждений коры</w:t>
            </w:r>
          </w:p>
        </w:tc>
        <w:tc>
          <w:tcPr>
            <w:tcW w:w="2658" w:type="dxa"/>
            <w:shd w:val="clear" w:color="auto" w:fill="auto"/>
          </w:tcPr>
          <w:p w14:paraId="4E539AFE" w14:textId="77777777" w:rsidR="006E78EE" w:rsidRPr="00BD4FCA" w:rsidRDefault="006E78EE" w:rsidP="008936D6">
            <w:pPr>
              <w:rPr>
                <w:sz w:val="26"/>
                <w:szCs w:val="26"/>
              </w:rPr>
            </w:pPr>
            <w:r w:rsidRPr="00BD4FCA">
              <w:rPr>
                <w:sz w:val="26"/>
                <w:szCs w:val="26"/>
              </w:rPr>
              <w:t>1,0</w:t>
            </w:r>
          </w:p>
        </w:tc>
      </w:tr>
      <w:tr w:rsidR="006E78EE" w14:paraId="7739CAEC" w14:textId="77777777" w:rsidTr="008936D6">
        <w:tc>
          <w:tcPr>
            <w:tcW w:w="2518" w:type="dxa"/>
            <w:shd w:val="clear" w:color="auto" w:fill="auto"/>
          </w:tcPr>
          <w:p w14:paraId="285D5BD3" w14:textId="77777777" w:rsidR="006E78EE" w:rsidRPr="00BD4FCA" w:rsidRDefault="006E78EE" w:rsidP="008936D6">
            <w:pPr>
              <w:rPr>
                <w:sz w:val="26"/>
                <w:szCs w:val="26"/>
              </w:rPr>
            </w:pPr>
            <w:r w:rsidRPr="00BD4FCA">
              <w:rPr>
                <w:sz w:val="26"/>
                <w:szCs w:val="26"/>
              </w:rPr>
              <w:t>Ослабленные (удовлетворительное)</w:t>
            </w:r>
          </w:p>
        </w:tc>
        <w:tc>
          <w:tcPr>
            <w:tcW w:w="5245" w:type="dxa"/>
            <w:shd w:val="clear" w:color="auto" w:fill="auto"/>
          </w:tcPr>
          <w:p w14:paraId="2098834C" w14:textId="77777777" w:rsidR="006E78EE" w:rsidRPr="00BD4FCA" w:rsidRDefault="006E78EE" w:rsidP="008936D6">
            <w:pPr>
              <w:rPr>
                <w:sz w:val="26"/>
                <w:szCs w:val="26"/>
              </w:rPr>
            </w:pPr>
            <w:r w:rsidRPr="00BD4FCA">
              <w:rPr>
                <w:sz w:val="26"/>
                <w:szCs w:val="26"/>
              </w:rPr>
              <w:t>Неравномерно развитая крона, наличие незначительных механических повреждений ствола и небольших дупел, замедленный рост</w:t>
            </w:r>
          </w:p>
        </w:tc>
        <w:tc>
          <w:tcPr>
            <w:tcW w:w="2658" w:type="dxa"/>
            <w:shd w:val="clear" w:color="auto" w:fill="auto"/>
          </w:tcPr>
          <w:p w14:paraId="15F1C5B1" w14:textId="77777777" w:rsidR="006E78EE" w:rsidRPr="00BD4FCA" w:rsidRDefault="006E78EE" w:rsidP="008936D6">
            <w:pPr>
              <w:rPr>
                <w:sz w:val="26"/>
                <w:szCs w:val="26"/>
              </w:rPr>
            </w:pPr>
            <w:r w:rsidRPr="00BD4FCA">
              <w:rPr>
                <w:sz w:val="26"/>
                <w:szCs w:val="26"/>
              </w:rPr>
              <w:t>0,5</w:t>
            </w:r>
          </w:p>
        </w:tc>
      </w:tr>
      <w:tr w:rsidR="006E78EE" w14:paraId="28BD7AC6" w14:textId="77777777" w:rsidTr="008936D6">
        <w:tc>
          <w:tcPr>
            <w:tcW w:w="2518" w:type="dxa"/>
            <w:shd w:val="clear" w:color="auto" w:fill="auto"/>
          </w:tcPr>
          <w:p w14:paraId="7F2AC5B4" w14:textId="77777777" w:rsidR="006E78EE" w:rsidRPr="00BD4FCA" w:rsidRDefault="006E78EE" w:rsidP="008936D6">
            <w:pPr>
              <w:rPr>
                <w:sz w:val="26"/>
                <w:szCs w:val="26"/>
              </w:rPr>
            </w:pPr>
            <w:r w:rsidRPr="00BD4FCA">
              <w:rPr>
                <w:sz w:val="26"/>
                <w:szCs w:val="26"/>
              </w:rPr>
              <w:t>Сильно ослабленные (неудовлетворительное)</w:t>
            </w:r>
          </w:p>
        </w:tc>
        <w:tc>
          <w:tcPr>
            <w:tcW w:w="5245" w:type="dxa"/>
            <w:shd w:val="clear" w:color="auto" w:fill="auto"/>
          </w:tcPr>
          <w:p w14:paraId="26EF81E7" w14:textId="77777777" w:rsidR="006E78EE" w:rsidRPr="00BD4FCA" w:rsidRDefault="006E78EE" w:rsidP="008936D6">
            <w:pPr>
              <w:rPr>
                <w:sz w:val="26"/>
                <w:szCs w:val="26"/>
              </w:rPr>
            </w:pPr>
            <w:r w:rsidRPr="00BD4FCA">
              <w:rPr>
                <w:sz w:val="26"/>
                <w:szCs w:val="26"/>
              </w:rPr>
              <w:t xml:space="preserve">Слабо развитая крона, незначительный прирост </w:t>
            </w:r>
            <w:r w:rsidRPr="00BD4FCA">
              <w:rPr>
                <w:sz w:val="26"/>
                <w:szCs w:val="26"/>
              </w:rPr>
              <w:lastRenderedPageBreak/>
              <w:t>однолетних побегов, искривленный ствол, наличие усыхающих или усохших ветвей, значительные механические повреждения ствола, наличие множественных дупел</w:t>
            </w:r>
          </w:p>
        </w:tc>
        <w:tc>
          <w:tcPr>
            <w:tcW w:w="2658" w:type="dxa"/>
            <w:shd w:val="clear" w:color="auto" w:fill="auto"/>
          </w:tcPr>
          <w:p w14:paraId="4D5749F8" w14:textId="77777777" w:rsidR="006E78EE" w:rsidRPr="00BD4FCA" w:rsidRDefault="006E78EE" w:rsidP="008936D6">
            <w:pPr>
              <w:rPr>
                <w:sz w:val="26"/>
                <w:szCs w:val="26"/>
              </w:rPr>
            </w:pPr>
            <w:r w:rsidRPr="00BD4FCA">
              <w:rPr>
                <w:sz w:val="26"/>
                <w:szCs w:val="26"/>
              </w:rPr>
              <w:lastRenderedPageBreak/>
              <w:t>0,3</w:t>
            </w:r>
          </w:p>
        </w:tc>
      </w:tr>
      <w:tr w:rsidR="006E78EE" w14:paraId="3DCA4214" w14:textId="77777777" w:rsidTr="008936D6">
        <w:tc>
          <w:tcPr>
            <w:tcW w:w="2518" w:type="dxa"/>
            <w:shd w:val="clear" w:color="auto" w:fill="auto"/>
          </w:tcPr>
          <w:p w14:paraId="081BC2F1" w14:textId="77777777" w:rsidR="006E78EE" w:rsidRPr="00BD4FCA" w:rsidRDefault="006E78EE" w:rsidP="008936D6">
            <w:pPr>
              <w:rPr>
                <w:sz w:val="26"/>
                <w:szCs w:val="26"/>
              </w:rPr>
            </w:pPr>
            <w:r w:rsidRPr="00BD4FCA">
              <w:rPr>
                <w:sz w:val="26"/>
                <w:szCs w:val="26"/>
              </w:rPr>
              <w:lastRenderedPageBreak/>
              <w:t>Подлежащие санитарной рубке</w:t>
            </w:r>
          </w:p>
        </w:tc>
        <w:tc>
          <w:tcPr>
            <w:tcW w:w="5245" w:type="dxa"/>
            <w:shd w:val="clear" w:color="auto" w:fill="auto"/>
          </w:tcPr>
          <w:p w14:paraId="2C125631" w14:textId="77777777" w:rsidR="006E78EE" w:rsidRPr="00BD4FCA" w:rsidRDefault="006E78EE" w:rsidP="008936D6">
            <w:pPr>
              <w:rPr>
                <w:sz w:val="26"/>
                <w:szCs w:val="26"/>
              </w:rPr>
            </w:pPr>
            <w:r w:rsidRPr="00BD4FCA">
              <w:rPr>
                <w:sz w:val="26"/>
                <w:szCs w:val="26"/>
              </w:rPr>
              <w:t xml:space="preserve">Аварийные, сухостойные, </w:t>
            </w:r>
            <w:proofErr w:type="spellStart"/>
            <w:r w:rsidRPr="00BD4FCA">
              <w:rPr>
                <w:sz w:val="26"/>
                <w:szCs w:val="26"/>
              </w:rPr>
              <w:t>фаутные</w:t>
            </w:r>
            <w:proofErr w:type="spellEnd"/>
            <w:r w:rsidRPr="00BD4FCA">
              <w:rPr>
                <w:sz w:val="26"/>
                <w:szCs w:val="26"/>
              </w:rPr>
              <w:t xml:space="preserve"> деревья, с большим количеством усохших скелетных ветвей, механических повреждений и дупел</w:t>
            </w:r>
          </w:p>
        </w:tc>
        <w:tc>
          <w:tcPr>
            <w:tcW w:w="2658" w:type="dxa"/>
            <w:shd w:val="clear" w:color="auto" w:fill="auto"/>
          </w:tcPr>
          <w:p w14:paraId="568169F2" w14:textId="77777777" w:rsidR="006E78EE" w:rsidRPr="00BD4FCA" w:rsidRDefault="006E78EE" w:rsidP="008936D6">
            <w:pPr>
              <w:rPr>
                <w:sz w:val="26"/>
                <w:szCs w:val="26"/>
              </w:rPr>
            </w:pPr>
            <w:r w:rsidRPr="00BD4FCA">
              <w:rPr>
                <w:sz w:val="26"/>
                <w:szCs w:val="26"/>
              </w:rPr>
              <w:t>0 (не оценивается)</w:t>
            </w:r>
          </w:p>
        </w:tc>
      </w:tr>
    </w:tbl>
    <w:p w14:paraId="1355D8F4" w14:textId="77777777" w:rsidR="006E78EE" w:rsidRPr="005F50F4" w:rsidRDefault="006E78EE" w:rsidP="006E78EE">
      <w:pPr>
        <w:ind w:firstLine="567"/>
        <w:jc w:val="both"/>
        <w:rPr>
          <w:sz w:val="26"/>
          <w:szCs w:val="26"/>
        </w:rPr>
      </w:pPr>
      <w:r w:rsidRPr="005F50F4">
        <w:rPr>
          <w:b/>
          <w:sz w:val="26"/>
          <w:szCs w:val="26"/>
        </w:rPr>
        <w:t>Ки</w:t>
      </w:r>
      <w:r w:rsidRPr="005F50F4">
        <w:rPr>
          <w:sz w:val="26"/>
          <w:szCs w:val="26"/>
        </w:rPr>
        <w:t xml:space="preserve"> - коэффициент индексации (утверждается Советом депутатов </w:t>
      </w:r>
      <w:r>
        <w:rPr>
          <w:sz w:val="26"/>
          <w:szCs w:val="26"/>
        </w:rPr>
        <w:t>Городского округа Шатура</w:t>
      </w:r>
      <w:r w:rsidRPr="005F50F4">
        <w:rPr>
          <w:sz w:val="26"/>
          <w:szCs w:val="26"/>
        </w:rPr>
        <w:t xml:space="preserve"> ежегодно на следующий календарный год</w:t>
      </w:r>
      <w:r>
        <w:rPr>
          <w:sz w:val="26"/>
          <w:szCs w:val="26"/>
        </w:rPr>
        <w:t xml:space="preserve"> с учетом процента инфляции в календарном году</w:t>
      </w:r>
      <w:r w:rsidRPr="005F50F4">
        <w:rPr>
          <w:sz w:val="26"/>
          <w:szCs w:val="26"/>
        </w:rPr>
        <w:t>).</w:t>
      </w:r>
      <w:r>
        <w:rPr>
          <w:sz w:val="26"/>
          <w:szCs w:val="26"/>
        </w:rPr>
        <w:t xml:space="preserve"> В случае, если не изменяется коэффициент индексации, то в следующем году применяются размеры компенсационной стоимости, действующие в предшествующем году.  </w:t>
      </w:r>
    </w:p>
    <w:p w14:paraId="5F70BA64" w14:textId="77777777" w:rsidR="006E78EE" w:rsidRPr="003E482D" w:rsidRDefault="006E78EE" w:rsidP="006E78EE">
      <w:pPr>
        <w:ind w:firstLine="567"/>
        <w:rPr>
          <w:sz w:val="26"/>
          <w:szCs w:val="26"/>
        </w:rPr>
      </w:pPr>
      <w:r w:rsidRPr="003E482D">
        <w:rPr>
          <w:b/>
          <w:sz w:val="26"/>
          <w:szCs w:val="26"/>
        </w:rPr>
        <w:t>П</w:t>
      </w:r>
      <w:r w:rsidRPr="003E482D">
        <w:rPr>
          <w:sz w:val="26"/>
          <w:szCs w:val="26"/>
        </w:rPr>
        <w:t xml:space="preserve"> - количество деревьев (шт.) одного вида.</w:t>
      </w:r>
    </w:p>
    <w:p w14:paraId="02AB7F8D" w14:textId="77777777" w:rsidR="006E78EE" w:rsidRPr="003E482D" w:rsidRDefault="006E78EE" w:rsidP="006E78EE">
      <w:pPr>
        <w:ind w:firstLine="567"/>
        <w:rPr>
          <w:sz w:val="26"/>
          <w:szCs w:val="26"/>
        </w:rPr>
      </w:pPr>
    </w:p>
    <w:p w14:paraId="0848E2F2" w14:textId="77777777" w:rsidR="006E78EE" w:rsidRPr="005F50F4" w:rsidRDefault="006E78EE" w:rsidP="006E78EE">
      <w:pPr>
        <w:ind w:firstLine="567"/>
        <w:jc w:val="both"/>
        <w:rPr>
          <w:sz w:val="26"/>
          <w:szCs w:val="26"/>
        </w:rPr>
      </w:pPr>
      <w:r>
        <w:rPr>
          <w:sz w:val="26"/>
          <w:szCs w:val="26"/>
        </w:rPr>
        <w:t>7</w:t>
      </w:r>
      <w:r w:rsidRPr="005F50F4">
        <w:rPr>
          <w:sz w:val="26"/>
          <w:szCs w:val="26"/>
        </w:rPr>
        <w:t>.6. Не проводится расчет платы:</w:t>
      </w:r>
    </w:p>
    <w:p w14:paraId="6F372386" w14:textId="77777777" w:rsidR="006E78EE" w:rsidRPr="005F50F4" w:rsidRDefault="006E78EE" w:rsidP="006E78EE">
      <w:pPr>
        <w:ind w:firstLine="567"/>
        <w:jc w:val="both"/>
        <w:rPr>
          <w:sz w:val="26"/>
          <w:szCs w:val="26"/>
        </w:rPr>
      </w:pPr>
      <w:r w:rsidRPr="005F50F4">
        <w:rPr>
          <w:sz w:val="26"/>
          <w:szCs w:val="26"/>
        </w:rPr>
        <w:t>- если при проведении работ по ликвидации аварийных чрезвычайных ситуаций, которые создают или могут создавать угрозу жизни, здоровью и имуществу граждан, требуется вырубка древесно-кустарниковой растительности;</w:t>
      </w:r>
    </w:p>
    <w:p w14:paraId="315AB2B3" w14:textId="77777777" w:rsidR="006E78EE" w:rsidRPr="005F50F4" w:rsidRDefault="006E78EE" w:rsidP="006E78EE">
      <w:pPr>
        <w:ind w:firstLine="567"/>
        <w:jc w:val="both"/>
        <w:rPr>
          <w:sz w:val="26"/>
          <w:szCs w:val="26"/>
        </w:rPr>
      </w:pPr>
      <w:r w:rsidRPr="005F50F4">
        <w:rPr>
          <w:sz w:val="26"/>
          <w:szCs w:val="26"/>
        </w:rPr>
        <w:t>- если деревья и кустарники, намечаемые к вырубке, находятся в крайне неудовлетворительном состоянии, имеют подавляющее большинство усохших (усыхающих) скелетных ветвей;</w:t>
      </w:r>
    </w:p>
    <w:p w14:paraId="7F863E49" w14:textId="77777777" w:rsidR="006E78EE" w:rsidRPr="00EA6F87" w:rsidRDefault="006E78EE" w:rsidP="006E78EE">
      <w:pPr>
        <w:ind w:firstLine="567"/>
        <w:jc w:val="both"/>
        <w:rPr>
          <w:sz w:val="26"/>
          <w:szCs w:val="26"/>
        </w:rPr>
      </w:pPr>
      <w:r w:rsidRPr="00EA6F87">
        <w:rPr>
          <w:sz w:val="26"/>
          <w:szCs w:val="26"/>
        </w:rPr>
        <w:t>- при вырубке сухостойных деревьев (сухостой) и кустарников;</w:t>
      </w:r>
    </w:p>
    <w:p w14:paraId="5C107EBD" w14:textId="77777777" w:rsidR="006E78EE" w:rsidRPr="00044CD4" w:rsidRDefault="006E78EE" w:rsidP="006E78EE">
      <w:pPr>
        <w:ind w:firstLine="567"/>
        <w:jc w:val="both"/>
        <w:rPr>
          <w:sz w:val="26"/>
          <w:szCs w:val="26"/>
        </w:rPr>
      </w:pPr>
      <w:r w:rsidRPr="00EA6F87">
        <w:rPr>
          <w:sz w:val="26"/>
          <w:szCs w:val="26"/>
        </w:rPr>
        <w:t xml:space="preserve">- при вырубке древесно-кустарниковой растительности в санитарно-защитной зоне существующих инженерных сетей и коммуникаций, в полосе отвода дорог (в случае </w:t>
      </w:r>
      <w:r w:rsidRPr="00044CD4">
        <w:rPr>
          <w:sz w:val="26"/>
          <w:szCs w:val="26"/>
        </w:rPr>
        <w:t>проведения плановых работ в соответствии с техническими правилами ремонта и содержания дорог);</w:t>
      </w:r>
    </w:p>
    <w:p w14:paraId="7FDAFB30" w14:textId="77777777" w:rsidR="006E78EE" w:rsidRDefault="006E78EE" w:rsidP="006E78EE">
      <w:pPr>
        <w:autoSpaceDE w:val="0"/>
        <w:autoSpaceDN w:val="0"/>
        <w:adjustRightInd w:val="0"/>
        <w:ind w:firstLine="567"/>
        <w:jc w:val="both"/>
        <w:rPr>
          <w:sz w:val="26"/>
          <w:szCs w:val="26"/>
        </w:rPr>
      </w:pPr>
      <w:r w:rsidRPr="00044CD4">
        <w:rPr>
          <w:sz w:val="26"/>
          <w:szCs w:val="26"/>
        </w:rPr>
        <w:t xml:space="preserve">- при подготовке территории, предназначенной для возведения объекта капитального строительства, создание которого предусмотрено Паспортом приоритетного проекта </w:t>
      </w:r>
      <w:r>
        <w:rPr>
          <w:sz w:val="26"/>
          <w:szCs w:val="26"/>
        </w:rPr>
        <w:t>«</w:t>
      </w:r>
      <w:r w:rsidRPr="00044CD4">
        <w:rPr>
          <w:sz w:val="26"/>
          <w:szCs w:val="26"/>
        </w:rPr>
        <w:t>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w:t>
      </w:r>
      <w:r>
        <w:rPr>
          <w:sz w:val="26"/>
          <w:szCs w:val="26"/>
        </w:rPr>
        <w:t>»</w:t>
      </w:r>
      <w:r w:rsidRPr="00044CD4">
        <w:rPr>
          <w:sz w:val="26"/>
          <w:szCs w:val="26"/>
        </w:rPr>
        <w:t xml:space="preserve"> (</w:t>
      </w:r>
      <w:r>
        <w:rPr>
          <w:sz w:val="26"/>
          <w:szCs w:val="26"/>
        </w:rPr>
        <w:t>«</w:t>
      </w:r>
      <w:r w:rsidRPr="00044CD4">
        <w:rPr>
          <w:sz w:val="26"/>
          <w:szCs w:val="26"/>
        </w:rPr>
        <w:t>Чистая страна</w:t>
      </w:r>
      <w:r>
        <w:rPr>
          <w:sz w:val="26"/>
          <w:szCs w:val="26"/>
        </w:rPr>
        <w:t>»</w:t>
      </w:r>
      <w:r w:rsidRPr="00044CD4">
        <w:rPr>
          <w:sz w:val="26"/>
          <w:szCs w:val="26"/>
        </w:rPr>
        <w:t>), утвержденным президиумом Совета при Президенте Российской Федерации по стратегическому развитию и приоритетным проект</w:t>
      </w:r>
      <w:r>
        <w:rPr>
          <w:sz w:val="26"/>
          <w:szCs w:val="26"/>
        </w:rPr>
        <w:t>ам, протокол от 21.12.2016 №12;</w:t>
      </w:r>
    </w:p>
    <w:p w14:paraId="0EE35B2C" w14:textId="77777777" w:rsidR="006E78EE" w:rsidRPr="00044CD4" w:rsidRDefault="006E78EE" w:rsidP="006E78EE">
      <w:pPr>
        <w:autoSpaceDE w:val="0"/>
        <w:autoSpaceDN w:val="0"/>
        <w:adjustRightInd w:val="0"/>
        <w:ind w:firstLine="567"/>
        <w:jc w:val="both"/>
        <w:rPr>
          <w:sz w:val="26"/>
          <w:szCs w:val="26"/>
        </w:rPr>
      </w:pPr>
      <w:r>
        <w:rPr>
          <w:sz w:val="26"/>
          <w:szCs w:val="26"/>
        </w:rPr>
        <w:t xml:space="preserve">- при вырубке </w:t>
      </w:r>
      <w:r w:rsidRPr="00EA6F87">
        <w:rPr>
          <w:sz w:val="26"/>
          <w:szCs w:val="26"/>
        </w:rPr>
        <w:t xml:space="preserve">древесно-кустарниковой </w:t>
      </w:r>
      <w:r>
        <w:rPr>
          <w:sz w:val="26"/>
          <w:szCs w:val="26"/>
        </w:rPr>
        <w:t xml:space="preserve">растительности на земельных участках предоставленных многодетным семьям на основании закона Московской области </w:t>
      </w:r>
      <w:r>
        <w:rPr>
          <w:sz w:val="26"/>
          <w:szCs w:val="26"/>
        </w:rPr>
        <w:br/>
        <w:t>от 01.06.2011 №73/2011-ОЗ «О бесплатном предоставлении земельных участков многодетным семьям в Московской области», принятого постановлением Московской областной Думы от 26.05.2011 №1/158-П;</w:t>
      </w:r>
    </w:p>
    <w:p w14:paraId="432D6ED7" w14:textId="77777777" w:rsidR="006E78EE" w:rsidRDefault="006E78EE" w:rsidP="006E78EE">
      <w:pPr>
        <w:ind w:firstLine="567"/>
        <w:jc w:val="both"/>
        <w:rPr>
          <w:sz w:val="26"/>
          <w:szCs w:val="26"/>
        </w:rPr>
      </w:pPr>
      <w:r w:rsidRPr="000C66A0">
        <w:rPr>
          <w:sz w:val="26"/>
          <w:szCs w:val="26"/>
        </w:rPr>
        <w:t>-</w:t>
      </w:r>
      <w:r>
        <w:rPr>
          <w:sz w:val="26"/>
          <w:szCs w:val="26"/>
        </w:rPr>
        <w:t xml:space="preserve"> при вырубке </w:t>
      </w:r>
      <w:r w:rsidRPr="00EA6F87">
        <w:rPr>
          <w:sz w:val="26"/>
          <w:szCs w:val="26"/>
        </w:rPr>
        <w:t>древесно-кустарниковой растительности</w:t>
      </w:r>
      <w:r>
        <w:rPr>
          <w:sz w:val="26"/>
          <w:szCs w:val="26"/>
        </w:rPr>
        <w:t xml:space="preserve"> диаметром менее </w:t>
      </w:r>
      <w:r>
        <w:rPr>
          <w:sz w:val="26"/>
          <w:szCs w:val="26"/>
        </w:rPr>
        <w:br/>
        <w:t xml:space="preserve">30 сантиметров на территории Городского округа Шатура на земельных участках </w:t>
      </w:r>
      <w:r>
        <w:rPr>
          <w:sz w:val="26"/>
          <w:szCs w:val="26"/>
        </w:rPr>
        <w:br/>
        <w:t xml:space="preserve">с видом разрешенного использования «для индивидуального жилищного </w:t>
      </w:r>
      <w:r w:rsidRPr="000F37B6">
        <w:rPr>
          <w:sz w:val="26"/>
          <w:szCs w:val="26"/>
        </w:rPr>
        <w:t>строительства», «для ведения личное подсобного хозяйства», «ведение огородничества»</w:t>
      </w:r>
      <w:r>
        <w:rPr>
          <w:sz w:val="26"/>
          <w:szCs w:val="26"/>
        </w:rPr>
        <w:t>,</w:t>
      </w:r>
      <w:r w:rsidRPr="000F37B6">
        <w:rPr>
          <w:sz w:val="26"/>
          <w:szCs w:val="26"/>
        </w:rPr>
        <w:t xml:space="preserve"> «для ведения садоводства», «для ведения коллективного садоводства», а также на земельных участках, расположенных на территории садоводческого некоммерческого товарищества и огороднического некоммерческого товарищества;</w:t>
      </w:r>
    </w:p>
    <w:p w14:paraId="41020F5D" w14:textId="77777777" w:rsidR="006E78EE" w:rsidRDefault="006E78EE" w:rsidP="006E78EE">
      <w:pPr>
        <w:ind w:firstLine="567"/>
        <w:jc w:val="both"/>
        <w:rPr>
          <w:sz w:val="26"/>
          <w:szCs w:val="26"/>
        </w:rPr>
      </w:pPr>
      <w:r w:rsidRPr="000C66A0">
        <w:rPr>
          <w:sz w:val="26"/>
          <w:szCs w:val="26"/>
        </w:rPr>
        <w:lastRenderedPageBreak/>
        <w:t xml:space="preserve"> </w:t>
      </w:r>
      <w:r w:rsidRPr="00F66484">
        <w:rPr>
          <w:sz w:val="26"/>
          <w:szCs w:val="26"/>
        </w:rPr>
        <w:t xml:space="preserve">- при выполнении работ, осуществляемых для включения объекта - реки </w:t>
      </w:r>
      <w:proofErr w:type="spellStart"/>
      <w:r w:rsidRPr="00F66484">
        <w:rPr>
          <w:sz w:val="26"/>
          <w:szCs w:val="26"/>
        </w:rPr>
        <w:t>Воймега</w:t>
      </w:r>
      <w:proofErr w:type="spellEnd"/>
      <w:r w:rsidRPr="00F66484">
        <w:rPr>
          <w:sz w:val="26"/>
          <w:szCs w:val="26"/>
        </w:rPr>
        <w:t xml:space="preserve"> </w:t>
      </w:r>
      <w:r>
        <w:rPr>
          <w:sz w:val="26"/>
          <w:szCs w:val="26"/>
        </w:rPr>
        <w:br/>
      </w:r>
      <w:r w:rsidRPr="00F66484">
        <w:rPr>
          <w:sz w:val="26"/>
          <w:szCs w:val="26"/>
        </w:rPr>
        <w:t xml:space="preserve">в государственную программу Московской области </w:t>
      </w:r>
      <w:r>
        <w:rPr>
          <w:sz w:val="26"/>
          <w:szCs w:val="26"/>
        </w:rPr>
        <w:t>«</w:t>
      </w:r>
      <w:r w:rsidRPr="00F66484">
        <w:rPr>
          <w:sz w:val="26"/>
          <w:szCs w:val="26"/>
        </w:rPr>
        <w:t>Экология и окружающая среда</w:t>
      </w:r>
      <w:r>
        <w:rPr>
          <w:sz w:val="26"/>
          <w:szCs w:val="26"/>
        </w:rPr>
        <w:t>»</w:t>
      </w:r>
      <w:r w:rsidRPr="00F66484">
        <w:rPr>
          <w:sz w:val="26"/>
          <w:szCs w:val="26"/>
        </w:rPr>
        <w:t xml:space="preserve"> </w:t>
      </w:r>
      <w:r>
        <w:rPr>
          <w:sz w:val="26"/>
          <w:szCs w:val="26"/>
        </w:rPr>
        <w:br/>
      </w:r>
      <w:r w:rsidRPr="00F66484">
        <w:rPr>
          <w:sz w:val="26"/>
          <w:szCs w:val="26"/>
        </w:rPr>
        <w:t>с целью реабилитации водного объекта;</w:t>
      </w:r>
    </w:p>
    <w:p w14:paraId="071433C9" w14:textId="77777777" w:rsidR="006E78EE" w:rsidRPr="00F66484" w:rsidRDefault="006E78EE" w:rsidP="006E78EE">
      <w:pPr>
        <w:ind w:firstLine="567"/>
        <w:jc w:val="both"/>
        <w:rPr>
          <w:color w:val="FF0000"/>
          <w:sz w:val="26"/>
          <w:szCs w:val="26"/>
        </w:rPr>
      </w:pPr>
      <w:r w:rsidRPr="00F66484">
        <w:rPr>
          <w:sz w:val="26"/>
          <w:szCs w:val="26"/>
        </w:rPr>
        <w:t xml:space="preserve">- при проведении работ по благоустройству и строительству объектов, заказчиком которых является </w:t>
      </w:r>
      <w:r>
        <w:rPr>
          <w:sz w:val="26"/>
          <w:szCs w:val="26"/>
        </w:rPr>
        <w:t>а</w:t>
      </w:r>
      <w:r w:rsidRPr="00B66C18">
        <w:rPr>
          <w:sz w:val="26"/>
          <w:szCs w:val="26"/>
        </w:rPr>
        <w:t>дминистрация Городского округа Шатура.</w:t>
      </w:r>
    </w:p>
    <w:p w14:paraId="2D13670F" w14:textId="77777777" w:rsidR="006E78EE" w:rsidRPr="000C66A0" w:rsidRDefault="006E78EE" w:rsidP="006E78EE">
      <w:pPr>
        <w:ind w:firstLine="567"/>
        <w:jc w:val="both"/>
        <w:rPr>
          <w:sz w:val="26"/>
          <w:szCs w:val="26"/>
        </w:rPr>
      </w:pPr>
    </w:p>
    <w:p w14:paraId="5C657766" w14:textId="77777777" w:rsidR="006E78EE" w:rsidRDefault="006E78EE" w:rsidP="006E78EE">
      <w:pPr>
        <w:ind w:firstLine="567"/>
        <w:jc w:val="center"/>
        <w:rPr>
          <w:b/>
          <w:sz w:val="26"/>
          <w:szCs w:val="26"/>
        </w:rPr>
      </w:pPr>
      <w:r>
        <w:rPr>
          <w:b/>
          <w:sz w:val="26"/>
          <w:szCs w:val="26"/>
        </w:rPr>
        <w:t>8</w:t>
      </w:r>
      <w:r w:rsidRPr="00EA6F87">
        <w:rPr>
          <w:b/>
          <w:sz w:val="26"/>
          <w:szCs w:val="26"/>
        </w:rPr>
        <w:t xml:space="preserve">. Исчисление размера </w:t>
      </w:r>
      <w:r>
        <w:rPr>
          <w:b/>
          <w:sz w:val="26"/>
          <w:szCs w:val="26"/>
        </w:rPr>
        <w:t>причиненного вреда</w:t>
      </w:r>
      <w:r w:rsidRPr="00EA6F87">
        <w:rPr>
          <w:b/>
          <w:sz w:val="26"/>
          <w:szCs w:val="26"/>
        </w:rPr>
        <w:t xml:space="preserve"> вследствие не</w:t>
      </w:r>
      <w:r>
        <w:rPr>
          <w:b/>
          <w:sz w:val="26"/>
          <w:szCs w:val="26"/>
        </w:rPr>
        <w:t>зако</w:t>
      </w:r>
      <w:r w:rsidRPr="00EA6F87">
        <w:rPr>
          <w:b/>
          <w:sz w:val="26"/>
          <w:szCs w:val="26"/>
        </w:rPr>
        <w:t>нной (самовольной) вырубки</w:t>
      </w:r>
    </w:p>
    <w:p w14:paraId="3BA272CD" w14:textId="77777777" w:rsidR="006E78EE" w:rsidRPr="00EA6F87" w:rsidRDefault="006E78EE" w:rsidP="006E78EE">
      <w:pPr>
        <w:ind w:firstLine="567"/>
        <w:jc w:val="center"/>
        <w:rPr>
          <w:sz w:val="26"/>
          <w:szCs w:val="26"/>
        </w:rPr>
      </w:pPr>
    </w:p>
    <w:p w14:paraId="621AE7C8" w14:textId="77777777" w:rsidR="006E78EE" w:rsidRDefault="006E78EE" w:rsidP="006E78EE">
      <w:pPr>
        <w:autoSpaceDE w:val="0"/>
        <w:autoSpaceDN w:val="0"/>
        <w:adjustRightInd w:val="0"/>
        <w:ind w:firstLine="540"/>
        <w:jc w:val="both"/>
        <w:rPr>
          <w:sz w:val="26"/>
          <w:szCs w:val="26"/>
          <w:lang w:eastAsia="ru-RU"/>
        </w:rPr>
      </w:pPr>
      <w:r>
        <w:rPr>
          <w:sz w:val="26"/>
          <w:szCs w:val="26"/>
          <w:lang w:eastAsia="ru-RU"/>
        </w:rPr>
        <w:t>При незаконном уничтожении (вырубке) и (или) повреждении зеленых насаждений применяется повышающий коэффициент индексации Ки = 5.</w:t>
      </w:r>
    </w:p>
    <w:p w14:paraId="3D3ABE2C" w14:textId="77777777" w:rsidR="006E78EE" w:rsidRDefault="006E78EE" w:rsidP="006E78EE">
      <w:pPr>
        <w:ind w:firstLine="567"/>
        <w:rPr>
          <w:b/>
          <w:sz w:val="26"/>
          <w:szCs w:val="26"/>
        </w:rPr>
      </w:pPr>
    </w:p>
    <w:p w14:paraId="119E61A6" w14:textId="77777777" w:rsidR="006E78EE" w:rsidRDefault="006E78EE" w:rsidP="006E78EE">
      <w:pPr>
        <w:jc w:val="center"/>
        <w:rPr>
          <w:b/>
          <w:sz w:val="26"/>
          <w:szCs w:val="26"/>
        </w:rPr>
      </w:pPr>
      <w:r>
        <w:rPr>
          <w:b/>
          <w:sz w:val="26"/>
          <w:szCs w:val="26"/>
        </w:rPr>
        <w:t>9</w:t>
      </w:r>
      <w:r w:rsidRPr="00EA6F87">
        <w:rPr>
          <w:b/>
          <w:sz w:val="26"/>
          <w:szCs w:val="26"/>
        </w:rPr>
        <w:t>. Контроль за проведением работ по вырубке</w:t>
      </w:r>
    </w:p>
    <w:p w14:paraId="0414D19C" w14:textId="77777777" w:rsidR="006E78EE" w:rsidRDefault="006E78EE" w:rsidP="006E78EE">
      <w:pPr>
        <w:jc w:val="center"/>
        <w:rPr>
          <w:b/>
          <w:sz w:val="26"/>
          <w:szCs w:val="26"/>
        </w:rPr>
      </w:pPr>
      <w:r w:rsidRPr="00EA6F87">
        <w:rPr>
          <w:b/>
          <w:sz w:val="26"/>
          <w:szCs w:val="26"/>
        </w:rPr>
        <w:t>и возмещением ущерба, нанесенного зеленым насаждениям</w:t>
      </w:r>
    </w:p>
    <w:p w14:paraId="2DB9F8E8" w14:textId="77777777" w:rsidR="006E78EE" w:rsidRPr="00EA6F87" w:rsidRDefault="006E78EE" w:rsidP="006E78EE">
      <w:pPr>
        <w:jc w:val="both"/>
        <w:rPr>
          <w:sz w:val="26"/>
          <w:szCs w:val="26"/>
        </w:rPr>
      </w:pPr>
    </w:p>
    <w:p w14:paraId="528EAEB4" w14:textId="77777777" w:rsidR="006E78EE" w:rsidRPr="00EA6F87" w:rsidRDefault="006E78EE" w:rsidP="006E78EE">
      <w:pPr>
        <w:ind w:firstLine="567"/>
        <w:jc w:val="both"/>
        <w:rPr>
          <w:sz w:val="26"/>
          <w:szCs w:val="26"/>
        </w:rPr>
      </w:pPr>
      <w:r>
        <w:rPr>
          <w:sz w:val="26"/>
          <w:szCs w:val="26"/>
        </w:rPr>
        <w:t>9</w:t>
      </w:r>
      <w:r w:rsidRPr="00EA6F87">
        <w:rPr>
          <w:sz w:val="26"/>
          <w:szCs w:val="26"/>
        </w:rPr>
        <w:t>.1. Контроль за проведением вырубки зеленых насаждений и компенсационного озеленения осуществля</w:t>
      </w:r>
      <w:r>
        <w:rPr>
          <w:sz w:val="26"/>
          <w:szCs w:val="26"/>
        </w:rPr>
        <w:t>е</w:t>
      </w:r>
      <w:r w:rsidRPr="00EA6F87">
        <w:rPr>
          <w:sz w:val="26"/>
          <w:szCs w:val="26"/>
        </w:rPr>
        <w:t xml:space="preserve">т </w:t>
      </w:r>
      <w:r>
        <w:rPr>
          <w:sz w:val="26"/>
          <w:szCs w:val="26"/>
        </w:rPr>
        <w:t>администрация Городского округа Шатура</w:t>
      </w:r>
      <w:r w:rsidRPr="00EA6F87">
        <w:rPr>
          <w:sz w:val="26"/>
          <w:szCs w:val="26"/>
        </w:rPr>
        <w:t>.</w:t>
      </w:r>
    </w:p>
    <w:p w14:paraId="46D101BD" w14:textId="77777777" w:rsidR="006E78EE" w:rsidRPr="00EA6F87" w:rsidRDefault="006E78EE" w:rsidP="006E78EE">
      <w:pPr>
        <w:ind w:firstLine="567"/>
        <w:jc w:val="both"/>
        <w:rPr>
          <w:sz w:val="26"/>
          <w:szCs w:val="26"/>
        </w:rPr>
      </w:pPr>
      <w:r>
        <w:rPr>
          <w:sz w:val="26"/>
          <w:szCs w:val="26"/>
        </w:rPr>
        <w:t>9</w:t>
      </w:r>
      <w:r w:rsidRPr="00EA6F87">
        <w:rPr>
          <w:sz w:val="26"/>
          <w:szCs w:val="26"/>
        </w:rPr>
        <w:t>.2. При выявлении нарушений пр</w:t>
      </w:r>
      <w:r>
        <w:rPr>
          <w:sz w:val="26"/>
          <w:szCs w:val="26"/>
        </w:rPr>
        <w:t>иродоохранного законодательства</w:t>
      </w:r>
      <w:r w:rsidRPr="00EA6F87">
        <w:rPr>
          <w:sz w:val="26"/>
          <w:szCs w:val="26"/>
        </w:rPr>
        <w:t xml:space="preserve"> при осуществлении вырубки зеленых насаждений, проведении компенсационного озеленения материалы о выявленных нарушениях передаются на рассмотрение в соответствующие </w:t>
      </w:r>
      <w:r>
        <w:rPr>
          <w:sz w:val="26"/>
          <w:szCs w:val="26"/>
        </w:rPr>
        <w:t xml:space="preserve">контролирующие </w:t>
      </w:r>
      <w:r w:rsidRPr="00EA6F87">
        <w:rPr>
          <w:sz w:val="26"/>
          <w:szCs w:val="26"/>
        </w:rPr>
        <w:t>органы.</w:t>
      </w:r>
    </w:p>
    <w:p w14:paraId="5B3C7B09" w14:textId="77777777" w:rsidR="006E78EE" w:rsidRDefault="006E78EE" w:rsidP="006E78EE">
      <w:pPr>
        <w:pStyle w:val="ConsPlusNormal"/>
        <w:jc w:val="both"/>
        <w:outlineLvl w:val="1"/>
        <w:rPr>
          <w:rFonts w:ascii="Times New Roman" w:hAnsi="Times New Roman" w:cs="Times New Roman"/>
          <w:sz w:val="26"/>
          <w:szCs w:val="24"/>
          <w:lang w:eastAsia="ru-RU"/>
        </w:rPr>
      </w:pPr>
    </w:p>
    <w:p w14:paraId="3A48FE22" w14:textId="77777777" w:rsidR="006E78EE" w:rsidRDefault="006E78EE" w:rsidP="006E78EE">
      <w:pPr>
        <w:pStyle w:val="ConsPlusNormal"/>
        <w:jc w:val="center"/>
        <w:outlineLvl w:val="1"/>
        <w:rPr>
          <w:rFonts w:ascii="Times New Roman" w:hAnsi="Times New Roman" w:cs="Times New Roman"/>
          <w:sz w:val="26"/>
          <w:szCs w:val="24"/>
          <w:lang w:eastAsia="ru-RU"/>
        </w:rPr>
      </w:pPr>
    </w:p>
    <w:p w14:paraId="4A475582" w14:textId="36D9DDBF" w:rsidR="00056DE9" w:rsidRPr="004A6517" w:rsidRDefault="0001631A" w:rsidP="0001631A">
      <w:pPr>
        <w:autoSpaceDE w:val="0"/>
        <w:jc w:val="both"/>
        <w:rPr>
          <w:sz w:val="26"/>
          <w:szCs w:val="26"/>
        </w:rPr>
      </w:pPr>
      <w:r w:rsidRPr="0001631A">
        <w:rPr>
          <w:sz w:val="26"/>
          <w:szCs w:val="26"/>
        </w:rPr>
        <w:tab/>
      </w:r>
      <w:r w:rsidRPr="0001631A">
        <w:rPr>
          <w:sz w:val="26"/>
          <w:szCs w:val="26"/>
        </w:rPr>
        <w:tab/>
      </w:r>
      <w:r w:rsidRPr="0001631A">
        <w:rPr>
          <w:sz w:val="26"/>
          <w:szCs w:val="26"/>
        </w:rPr>
        <w:tab/>
      </w:r>
    </w:p>
    <w:sectPr w:rsidR="00056DE9" w:rsidRPr="004A6517">
      <w:headerReference w:type="default" r:id="rId17"/>
      <w:headerReference w:type="first" r:id="rId18"/>
      <w:pgSz w:w="11906" w:h="16838"/>
      <w:pgMar w:top="851" w:right="986" w:bottom="568" w:left="1560" w:header="72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453D3" w14:textId="77777777" w:rsidR="00C21562" w:rsidRDefault="00C21562">
      <w:r>
        <w:separator/>
      </w:r>
    </w:p>
  </w:endnote>
  <w:endnote w:type="continuationSeparator" w:id="0">
    <w:p w14:paraId="059527A6" w14:textId="77777777" w:rsidR="00C21562" w:rsidRDefault="00C2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C507D" w14:textId="77777777" w:rsidR="00C21562" w:rsidRDefault="00C21562">
      <w:r>
        <w:separator/>
      </w:r>
    </w:p>
  </w:footnote>
  <w:footnote w:type="continuationSeparator" w:id="0">
    <w:p w14:paraId="6B5F4414" w14:textId="77777777" w:rsidR="00C21562" w:rsidRDefault="00C21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4D5A5" w14:textId="77777777" w:rsidR="00056DE9" w:rsidRDefault="00056DE9">
    <w:pPr>
      <w:pStyle w:val="ae"/>
      <w:ind w:right="360"/>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EC669" w14:textId="77777777" w:rsidR="00056DE9" w:rsidRDefault="00056DE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59AD"/>
    <w:multiLevelType w:val="multilevel"/>
    <w:tmpl w:val="598CC70C"/>
    <w:lvl w:ilvl="0">
      <w:start w:val="1"/>
      <w:numFmt w:val="decimal"/>
      <w:lvlText w:val="%1."/>
      <w:lvlJc w:val="left"/>
      <w:pPr>
        <w:ind w:left="420" w:hanging="360"/>
      </w:pPr>
      <w:rPr>
        <w:rFonts w:hint="default"/>
      </w:rPr>
    </w:lvl>
    <w:lvl w:ilvl="1">
      <w:start w:val="1"/>
      <w:numFmt w:val="decimal"/>
      <w:isLgl/>
      <w:lvlText w:val="%1.%2."/>
      <w:lvlJc w:val="left"/>
      <w:pPr>
        <w:ind w:left="1032" w:hanging="612"/>
      </w:pPr>
      <w:rPr>
        <w:rFonts w:hint="default"/>
        <w:color w:val="auto"/>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
    <w:nsid w:val="0CAE30EB"/>
    <w:multiLevelType w:val="hybridMultilevel"/>
    <w:tmpl w:val="8E70F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F51778"/>
    <w:multiLevelType w:val="hybridMultilevel"/>
    <w:tmpl w:val="4F3411E8"/>
    <w:lvl w:ilvl="0" w:tplc="18D8765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7D4B64"/>
    <w:multiLevelType w:val="hybridMultilevel"/>
    <w:tmpl w:val="E7343FD8"/>
    <w:lvl w:ilvl="0" w:tplc="5C56B8D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3FA317AB"/>
    <w:multiLevelType w:val="multilevel"/>
    <w:tmpl w:val="7C00A660"/>
    <w:lvl w:ilvl="0">
      <w:start w:val="1"/>
      <w:numFmt w:val="decimal"/>
      <w:lvlText w:val="%1."/>
      <w:lvlJc w:val="left"/>
      <w:pPr>
        <w:ind w:left="720" w:hanging="360"/>
      </w:pPr>
      <w:rPr>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532C6E"/>
    <w:multiLevelType w:val="hybridMultilevel"/>
    <w:tmpl w:val="FD124066"/>
    <w:lvl w:ilvl="0" w:tplc="F5660534">
      <w:start w:val="1"/>
      <w:numFmt w:val="decimal"/>
      <w:lvlText w:val="%1."/>
      <w:lvlJc w:val="left"/>
      <w:pPr>
        <w:ind w:left="1211" w:hanging="360"/>
      </w:pPr>
      <w:rPr>
        <w:rFonts w:hint="default"/>
        <w:b w:val="0"/>
      </w:rPr>
    </w:lvl>
    <w:lvl w:ilvl="1" w:tplc="04190019">
      <w:start w:val="1"/>
      <w:numFmt w:val="lowerLetter"/>
      <w:lvlText w:val="%2."/>
      <w:lvlJc w:val="left"/>
      <w:pPr>
        <w:ind w:left="3750" w:hanging="360"/>
      </w:pPr>
    </w:lvl>
    <w:lvl w:ilvl="2" w:tplc="0419001B" w:tentative="1">
      <w:start w:val="1"/>
      <w:numFmt w:val="lowerRoman"/>
      <w:lvlText w:val="%3."/>
      <w:lvlJc w:val="right"/>
      <w:pPr>
        <w:ind w:left="4470" w:hanging="180"/>
      </w:pPr>
    </w:lvl>
    <w:lvl w:ilvl="3" w:tplc="0419000F" w:tentative="1">
      <w:start w:val="1"/>
      <w:numFmt w:val="decimal"/>
      <w:lvlText w:val="%4."/>
      <w:lvlJc w:val="left"/>
      <w:pPr>
        <w:ind w:left="5190" w:hanging="360"/>
      </w:pPr>
    </w:lvl>
    <w:lvl w:ilvl="4" w:tplc="04190019" w:tentative="1">
      <w:start w:val="1"/>
      <w:numFmt w:val="lowerLetter"/>
      <w:lvlText w:val="%5."/>
      <w:lvlJc w:val="left"/>
      <w:pPr>
        <w:ind w:left="5910" w:hanging="360"/>
      </w:pPr>
    </w:lvl>
    <w:lvl w:ilvl="5" w:tplc="0419001B" w:tentative="1">
      <w:start w:val="1"/>
      <w:numFmt w:val="lowerRoman"/>
      <w:lvlText w:val="%6."/>
      <w:lvlJc w:val="right"/>
      <w:pPr>
        <w:ind w:left="6630" w:hanging="180"/>
      </w:pPr>
    </w:lvl>
    <w:lvl w:ilvl="6" w:tplc="0419000F" w:tentative="1">
      <w:start w:val="1"/>
      <w:numFmt w:val="decimal"/>
      <w:lvlText w:val="%7."/>
      <w:lvlJc w:val="left"/>
      <w:pPr>
        <w:ind w:left="7350" w:hanging="360"/>
      </w:pPr>
    </w:lvl>
    <w:lvl w:ilvl="7" w:tplc="04190019" w:tentative="1">
      <w:start w:val="1"/>
      <w:numFmt w:val="lowerLetter"/>
      <w:lvlText w:val="%8."/>
      <w:lvlJc w:val="left"/>
      <w:pPr>
        <w:ind w:left="8070" w:hanging="360"/>
      </w:pPr>
    </w:lvl>
    <w:lvl w:ilvl="8" w:tplc="0419001B" w:tentative="1">
      <w:start w:val="1"/>
      <w:numFmt w:val="lowerRoman"/>
      <w:lvlText w:val="%9."/>
      <w:lvlJc w:val="right"/>
      <w:pPr>
        <w:ind w:left="8790" w:hanging="180"/>
      </w:pPr>
    </w:lvl>
  </w:abstractNum>
  <w:abstractNum w:abstractNumId="6">
    <w:nsid w:val="55474286"/>
    <w:multiLevelType w:val="hybridMultilevel"/>
    <w:tmpl w:val="72FCC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D5198F"/>
    <w:multiLevelType w:val="hybridMultilevel"/>
    <w:tmpl w:val="8812A834"/>
    <w:lvl w:ilvl="0" w:tplc="E588121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B1B3C26"/>
    <w:multiLevelType w:val="hybridMultilevel"/>
    <w:tmpl w:val="EC28773C"/>
    <w:lvl w:ilvl="0" w:tplc="A5320C5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4287516"/>
    <w:multiLevelType w:val="hybridMultilevel"/>
    <w:tmpl w:val="0B52A70A"/>
    <w:lvl w:ilvl="0" w:tplc="12E0783C">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6B00D4F"/>
    <w:multiLevelType w:val="multilevel"/>
    <w:tmpl w:val="A63240E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0"/>
  </w:num>
  <w:num w:numId="2">
    <w:abstractNumId w:val="4"/>
  </w:num>
  <w:num w:numId="3">
    <w:abstractNumId w:val="9"/>
  </w:num>
  <w:num w:numId="4">
    <w:abstractNumId w:val="0"/>
  </w:num>
  <w:num w:numId="5">
    <w:abstractNumId w:val="3"/>
  </w:num>
  <w:num w:numId="6">
    <w:abstractNumId w:val="7"/>
  </w:num>
  <w:num w:numId="7">
    <w:abstractNumId w:val="8"/>
  </w:num>
  <w:num w:numId="8">
    <w:abstractNumId w:val="6"/>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ECF6DC"/>
    <w:rsid w:val="00010DFC"/>
    <w:rsid w:val="00016198"/>
    <w:rsid w:val="0001631A"/>
    <w:rsid w:val="00020A0E"/>
    <w:rsid w:val="000272DB"/>
    <w:rsid w:val="000558BD"/>
    <w:rsid w:val="00056DE9"/>
    <w:rsid w:val="00094578"/>
    <w:rsid w:val="000C652D"/>
    <w:rsid w:val="000D3532"/>
    <w:rsid w:val="000F35A5"/>
    <w:rsid w:val="00130F1D"/>
    <w:rsid w:val="001344E9"/>
    <w:rsid w:val="00146443"/>
    <w:rsid w:val="001477A4"/>
    <w:rsid w:val="00150B5E"/>
    <w:rsid w:val="0015542A"/>
    <w:rsid w:val="001829E0"/>
    <w:rsid w:val="001C33AB"/>
    <w:rsid w:val="001D7892"/>
    <w:rsid w:val="001F38AE"/>
    <w:rsid w:val="00223B74"/>
    <w:rsid w:val="0022477F"/>
    <w:rsid w:val="00230CDE"/>
    <w:rsid w:val="00252DA0"/>
    <w:rsid w:val="00271788"/>
    <w:rsid w:val="002717F1"/>
    <w:rsid w:val="00284543"/>
    <w:rsid w:val="002871E0"/>
    <w:rsid w:val="002C7258"/>
    <w:rsid w:val="002D2C4B"/>
    <w:rsid w:val="002D45FA"/>
    <w:rsid w:val="002E6B5B"/>
    <w:rsid w:val="003015D4"/>
    <w:rsid w:val="00314A5F"/>
    <w:rsid w:val="00314AF8"/>
    <w:rsid w:val="0035115A"/>
    <w:rsid w:val="003A78EF"/>
    <w:rsid w:val="003B4F79"/>
    <w:rsid w:val="003C20BF"/>
    <w:rsid w:val="003C71A7"/>
    <w:rsid w:val="003E094A"/>
    <w:rsid w:val="003E3BC2"/>
    <w:rsid w:val="003E4D62"/>
    <w:rsid w:val="003F0FA0"/>
    <w:rsid w:val="003F3F8A"/>
    <w:rsid w:val="00466ABC"/>
    <w:rsid w:val="00480292"/>
    <w:rsid w:val="00486A2B"/>
    <w:rsid w:val="0049414A"/>
    <w:rsid w:val="004A6517"/>
    <w:rsid w:val="004C0944"/>
    <w:rsid w:val="004C0D3B"/>
    <w:rsid w:val="004C2A8A"/>
    <w:rsid w:val="004E2BFE"/>
    <w:rsid w:val="004E7A21"/>
    <w:rsid w:val="005024B9"/>
    <w:rsid w:val="00506774"/>
    <w:rsid w:val="005070E0"/>
    <w:rsid w:val="005207F6"/>
    <w:rsid w:val="00536814"/>
    <w:rsid w:val="00546909"/>
    <w:rsid w:val="00570674"/>
    <w:rsid w:val="00574D84"/>
    <w:rsid w:val="005826E9"/>
    <w:rsid w:val="00591E2D"/>
    <w:rsid w:val="005A48D6"/>
    <w:rsid w:val="005B5C2C"/>
    <w:rsid w:val="005E48E7"/>
    <w:rsid w:val="005E51F4"/>
    <w:rsid w:val="005E5A60"/>
    <w:rsid w:val="006009F3"/>
    <w:rsid w:val="00610362"/>
    <w:rsid w:val="0061081E"/>
    <w:rsid w:val="00646032"/>
    <w:rsid w:val="00652CC5"/>
    <w:rsid w:val="00680BF1"/>
    <w:rsid w:val="0068385F"/>
    <w:rsid w:val="006C7243"/>
    <w:rsid w:val="006C7760"/>
    <w:rsid w:val="006D79E0"/>
    <w:rsid w:val="006E6807"/>
    <w:rsid w:val="006E78EE"/>
    <w:rsid w:val="007100C8"/>
    <w:rsid w:val="007175E3"/>
    <w:rsid w:val="00722090"/>
    <w:rsid w:val="00732424"/>
    <w:rsid w:val="00752E0A"/>
    <w:rsid w:val="00755F20"/>
    <w:rsid w:val="00763FF0"/>
    <w:rsid w:val="00775FC0"/>
    <w:rsid w:val="007877C0"/>
    <w:rsid w:val="0079112E"/>
    <w:rsid w:val="007A238A"/>
    <w:rsid w:val="007B15D0"/>
    <w:rsid w:val="007C15A9"/>
    <w:rsid w:val="007F4EB2"/>
    <w:rsid w:val="008056DA"/>
    <w:rsid w:val="008139D1"/>
    <w:rsid w:val="00817129"/>
    <w:rsid w:val="00825BE2"/>
    <w:rsid w:val="00827EC6"/>
    <w:rsid w:val="00834967"/>
    <w:rsid w:val="00854F93"/>
    <w:rsid w:val="00861B19"/>
    <w:rsid w:val="008C1957"/>
    <w:rsid w:val="008C659D"/>
    <w:rsid w:val="008D10EB"/>
    <w:rsid w:val="008D138A"/>
    <w:rsid w:val="008D7CCE"/>
    <w:rsid w:val="008E48AB"/>
    <w:rsid w:val="008E6E0D"/>
    <w:rsid w:val="008F783B"/>
    <w:rsid w:val="00905680"/>
    <w:rsid w:val="009066F7"/>
    <w:rsid w:val="00941161"/>
    <w:rsid w:val="00985DC0"/>
    <w:rsid w:val="00991C6A"/>
    <w:rsid w:val="0099439B"/>
    <w:rsid w:val="009E134C"/>
    <w:rsid w:val="00A047B4"/>
    <w:rsid w:val="00A44E56"/>
    <w:rsid w:val="00A62BFC"/>
    <w:rsid w:val="00A753A0"/>
    <w:rsid w:val="00A8249F"/>
    <w:rsid w:val="00AA1F91"/>
    <w:rsid w:val="00AA4E9E"/>
    <w:rsid w:val="00AB2C5B"/>
    <w:rsid w:val="00AB7580"/>
    <w:rsid w:val="00AD65D8"/>
    <w:rsid w:val="00AE49A3"/>
    <w:rsid w:val="00B111C1"/>
    <w:rsid w:val="00B1556A"/>
    <w:rsid w:val="00B33D87"/>
    <w:rsid w:val="00B446FB"/>
    <w:rsid w:val="00B4712E"/>
    <w:rsid w:val="00B549CE"/>
    <w:rsid w:val="00B6343F"/>
    <w:rsid w:val="00B70504"/>
    <w:rsid w:val="00B8620E"/>
    <w:rsid w:val="00B943A6"/>
    <w:rsid w:val="00BA24FC"/>
    <w:rsid w:val="00BD1D00"/>
    <w:rsid w:val="00BE0818"/>
    <w:rsid w:val="00BE1385"/>
    <w:rsid w:val="00C15A50"/>
    <w:rsid w:val="00C172CC"/>
    <w:rsid w:val="00C21562"/>
    <w:rsid w:val="00C332DF"/>
    <w:rsid w:val="00C63186"/>
    <w:rsid w:val="00C7708C"/>
    <w:rsid w:val="00CB45B0"/>
    <w:rsid w:val="00CF7D2B"/>
    <w:rsid w:val="00D25323"/>
    <w:rsid w:val="00D53C92"/>
    <w:rsid w:val="00D82088"/>
    <w:rsid w:val="00D95B51"/>
    <w:rsid w:val="00D95DAC"/>
    <w:rsid w:val="00DA19A8"/>
    <w:rsid w:val="00DB0572"/>
    <w:rsid w:val="00DC3C75"/>
    <w:rsid w:val="00DC74A0"/>
    <w:rsid w:val="00DF2920"/>
    <w:rsid w:val="00DF5DBF"/>
    <w:rsid w:val="00E04B1E"/>
    <w:rsid w:val="00E23BD2"/>
    <w:rsid w:val="00E33E0E"/>
    <w:rsid w:val="00E44FB0"/>
    <w:rsid w:val="00E64EF6"/>
    <w:rsid w:val="00EB32FE"/>
    <w:rsid w:val="00EC26A2"/>
    <w:rsid w:val="00ED2334"/>
    <w:rsid w:val="00ED2E18"/>
    <w:rsid w:val="00F24A1B"/>
    <w:rsid w:val="00F27621"/>
    <w:rsid w:val="00F2766D"/>
    <w:rsid w:val="00F357FB"/>
    <w:rsid w:val="00F7282A"/>
    <w:rsid w:val="00F81262"/>
    <w:rsid w:val="00F931F5"/>
    <w:rsid w:val="00FA7CFA"/>
    <w:rsid w:val="00FB2529"/>
    <w:rsid w:val="00FC450B"/>
    <w:rsid w:val="00FD0DA0"/>
    <w:rsid w:val="00FF4CF2"/>
    <w:rsid w:val="00FF5837"/>
    <w:rsid w:val="0BECF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4D9D"/>
  <w15:docId w15:val="{DEB6FF42-0F3B-4159-91A0-6EE948CA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jc w:val="center"/>
      <w:outlineLvl w:val="0"/>
    </w:pPr>
    <w:rPr>
      <w:b/>
      <w:sz w:val="32"/>
      <w:szCs w:val="20"/>
      <w:lang w:val="en-US"/>
    </w:rPr>
  </w:style>
  <w:style w:type="paragraph" w:styleId="3">
    <w:name w:val="heading 3"/>
    <w:basedOn w:val="a"/>
    <w:next w:val="a"/>
    <w:qFormat/>
    <w:pPr>
      <w:keepNext/>
      <w:numPr>
        <w:ilvl w:val="2"/>
        <w:numId w:val="1"/>
      </w:numPr>
      <w:spacing w:before="240" w:after="60"/>
      <w:outlineLvl w:val="2"/>
    </w:pPr>
    <w:rPr>
      <w:rFonts w:ascii="Calibri Light" w:hAnsi="Calibri Light" w:cs="Calibri Light"/>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rPr>
      <w:color w:val="000000"/>
    </w:rPr>
  </w:style>
  <w:style w:type="character" w:customStyle="1" w:styleId="WW8Num2z0">
    <w:name w:val="WW8Num2z0"/>
    <w:qFormat/>
    <w:rPr>
      <w:b w:val="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sz w:val="26"/>
      <w:szCs w:val="26"/>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val="0"/>
      <w:sz w:val="26"/>
      <w:szCs w:val="26"/>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color w:val="000000"/>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Calibri" w:hAnsi="Times New Roman" w:cs="Times New Roman"/>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rPr>
      <w:color w:val="000000"/>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val="0"/>
      <w:sz w:val="26"/>
      <w:szCs w:val="26"/>
      <w:lang w:val="ru-RU"/>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styleId="a3">
    <w:name w:val="page number"/>
    <w:basedOn w:val="a0"/>
  </w:style>
  <w:style w:type="character" w:customStyle="1" w:styleId="InternetLink">
    <w:name w:val="Internet Link"/>
    <w:rPr>
      <w:color w:val="0000FF"/>
      <w:u w:val="single"/>
    </w:rPr>
  </w:style>
  <w:style w:type="character" w:customStyle="1" w:styleId="30">
    <w:name w:val="Заголовок 3 Знак"/>
    <w:qFormat/>
    <w:rPr>
      <w:rFonts w:ascii="Calibri Light" w:eastAsia="Times New Roman" w:hAnsi="Calibri Light" w:cs="Times New Roman"/>
      <w:b/>
      <w:bCs/>
      <w:sz w:val="26"/>
      <w:szCs w:val="26"/>
    </w:rPr>
  </w:style>
  <w:style w:type="character" w:customStyle="1" w:styleId="a4">
    <w:name w:val="Название Знак"/>
    <w:qFormat/>
    <w:rPr>
      <w:b/>
      <w:sz w:val="36"/>
      <w:szCs w:val="24"/>
    </w:rPr>
  </w:style>
  <w:style w:type="character" w:customStyle="1" w:styleId="2">
    <w:name w:val="Основной текст 2 Знак"/>
    <w:qFormat/>
    <w:rPr>
      <w:sz w:val="24"/>
      <w:szCs w:val="24"/>
    </w:rPr>
  </w:style>
  <w:style w:type="character" w:customStyle="1" w:styleId="a5">
    <w:name w:val="Нижний колонтитул Знак"/>
    <w:qFormat/>
    <w:rPr>
      <w:sz w:val="24"/>
      <w:szCs w:val="24"/>
    </w:rPr>
  </w:style>
  <w:style w:type="character" w:customStyle="1" w:styleId="10">
    <w:name w:val="Заголовок 1 Знак"/>
    <w:qFormat/>
    <w:rPr>
      <w:b/>
      <w:sz w:val="32"/>
    </w:rPr>
  </w:style>
  <w:style w:type="character" w:customStyle="1" w:styleId="a6">
    <w:name w:val="Подзаголовок Знак"/>
    <w:qFormat/>
    <w:rPr>
      <w:b/>
      <w:sz w:val="32"/>
      <w:szCs w:val="24"/>
    </w:rPr>
  </w:style>
  <w:style w:type="character" w:customStyle="1" w:styleId="a7">
    <w:name w:val="Основной текст Знак"/>
    <w:qFormat/>
    <w:rPr>
      <w:sz w:val="28"/>
      <w:szCs w:val="24"/>
    </w:rPr>
  </w:style>
  <w:style w:type="character" w:customStyle="1" w:styleId="a8">
    <w:name w:val="Верхний колонтитул Знак"/>
    <w:qFormat/>
    <w:rPr>
      <w:sz w:val="24"/>
      <w:szCs w:val="24"/>
    </w:rPr>
  </w:style>
  <w:style w:type="character" w:customStyle="1" w:styleId="a9">
    <w:name w:val="Текст выноски Знак"/>
    <w:qFormat/>
    <w:rPr>
      <w:rFonts w:ascii="Tahoma" w:hAnsi="Tahoma" w:cs="Tahoma"/>
      <w:sz w:val="16"/>
      <w:szCs w:val="16"/>
    </w:rPr>
  </w:style>
  <w:style w:type="paragraph" w:customStyle="1" w:styleId="Heading">
    <w:name w:val="Heading"/>
    <w:basedOn w:val="a"/>
    <w:next w:val="aa"/>
    <w:qFormat/>
    <w:pPr>
      <w:jc w:val="center"/>
    </w:pPr>
    <w:rPr>
      <w:b/>
      <w:sz w:val="36"/>
      <w:lang w:val="en-US"/>
    </w:rPr>
  </w:style>
  <w:style w:type="paragraph" w:styleId="aa">
    <w:name w:val="Body Text"/>
    <w:basedOn w:val="a"/>
    <w:pPr>
      <w:jc w:val="both"/>
    </w:pPr>
    <w:rPr>
      <w:sz w:val="28"/>
      <w:lang w:val="en-US"/>
    </w:rPr>
  </w:style>
  <w:style w:type="paragraph" w:styleId="ab">
    <w:name w:val="List"/>
    <w:basedOn w:val="aa"/>
  </w:style>
  <w:style w:type="paragraph" w:styleId="ac">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d">
    <w:name w:val="Subtitle"/>
    <w:basedOn w:val="a"/>
    <w:next w:val="aa"/>
    <w:qFormat/>
    <w:pPr>
      <w:jc w:val="center"/>
    </w:pPr>
    <w:rPr>
      <w:b/>
      <w:sz w:val="32"/>
      <w:lang w:val="en-US"/>
    </w:rPr>
  </w:style>
  <w:style w:type="paragraph" w:styleId="ae">
    <w:name w:val="header"/>
    <w:basedOn w:val="a"/>
    <w:pPr>
      <w:tabs>
        <w:tab w:val="center" w:pos="4677"/>
        <w:tab w:val="right" w:pos="9355"/>
      </w:tabs>
    </w:pPr>
    <w:rPr>
      <w:lang w:val="en-US"/>
    </w:rPr>
  </w:style>
  <w:style w:type="paragraph" w:styleId="af">
    <w:name w:val="Balloon Text"/>
    <w:basedOn w:val="a"/>
    <w:qFormat/>
    <w:rPr>
      <w:rFonts w:ascii="Tahoma" w:hAnsi="Tahoma" w:cs="Tahoma"/>
      <w:sz w:val="16"/>
      <w:szCs w:val="16"/>
      <w:lang w:val="en-US"/>
    </w:rPr>
  </w:style>
  <w:style w:type="paragraph" w:customStyle="1" w:styleId="ConsPlusNormal">
    <w:name w:val="ConsPlusNormal"/>
    <w:link w:val="ConsPlusNormal0"/>
    <w:qFormat/>
    <w:pPr>
      <w:autoSpaceDE w:val="0"/>
      <w:ind w:firstLine="720"/>
    </w:pPr>
    <w:rPr>
      <w:rFonts w:ascii="Arial" w:eastAsia="Times New Roman" w:hAnsi="Arial" w:cs="Arial"/>
      <w:szCs w:val="20"/>
      <w:lang w:val="ru-RU" w:bidi="ar-SA"/>
    </w:rPr>
  </w:style>
  <w:style w:type="paragraph" w:styleId="20">
    <w:name w:val="Body Text 2"/>
    <w:basedOn w:val="a"/>
    <w:qFormat/>
    <w:pPr>
      <w:spacing w:after="120" w:line="480" w:lineRule="auto"/>
    </w:pPr>
    <w:rPr>
      <w:lang w:val="en-US"/>
    </w:rPr>
  </w:style>
  <w:style w:type="paragraph" w:styleId="af0">
    <w:name w:val="footer"/>
    <w:basedOn w:val="a"/>
    <w:pPr>
      <w:tabs>
        <w:tab w:val="center" w:pos="4677"/>
        <w:tab w:val="right" w:pos="9355"/>
      </w:tabs>
    </w:pPr>
    <w:rPr>
      <w:lang w:val="en-US"/>
    </w:rPr>
  </w:style>
  <w:style w:type="paragraph" w:customStyle="1" w:styleId="ConsPlusJurTerm">
    <w:name w:val="ConsPlusJurTerm"/>
    <w:qFormat/>
    <w:pPr>
      <w:widowControl w:val="0"/>
      <w:autoSpaceDE w:val="0"/>
    </w:pPr>
    <w:rPr>
      <w:rFonts w:ascii="Tahoma" w:eastAsia="Times New Roman" w:hAnsi="Tahoma" w:cs="Tahoma"/>
      <w:sz w:val="26"/>
      <w:szCs w:val="26"/>
      <w:lang w:val="ru-RU" w:bidi="ar-SA"/>
    </w:rPr>
  </w:style>
  <w:style w:type="paragraph" w:customStyle="1" w:styleId="af1">
    <w:name w:val="Знак Знак Знак Знак"/>
    <w:basedOn w:val="a"/>
    <w:qFormat/>
    <w:pPr>
      <w:spacing w:after="160" w:line="240" w:lineRule="exact"/>
    </w:pPr>
    <w:rPr>
      <w:rFonts w:ascii="Verdana" w:hAnsi="Verdana" w:cs="Verdana"/>
      <w:sz w:val="20"/>
      <w:szCs w:val="20"/>
      <w:lang w:val="en-US"/>
    </w:rPr>
  </w:style>
  <w:style w:type="paragraph" w:customStyle="1" w:styleId="af2">
    <w:name w:val="Верхний и нижний колонтитулы"/>
    <w:basedOn w:val="a"/>
    <w:next w:val="ae"/>
    <w:qFormat/>
    <w:pPr>
      <w:suppressLineNumbers/>
      <w:tabs>
        <w:tab w:val="center" w:pos="4819"/>
        <w:tab w:val="right" w:pos="9638"/>
      </w:tabs>
      <w:suppressAutoHyphens/>
    </w:pPr>
  </w:style>
  <w:style w:type="paragraph" w:customStyle="1" w:styleId="21">
    <w:name w:val="Основной текст с отступом 21"/>
    <w:basedOn w:val="a"/>
    <w:next w:val="a"/>
    <w:qFormat/>
    <w:pPr>
      <w:suppressAutoHyphens/>
      <w:autoSpaceDE w:val="0"/>
      <w:ind w:firstLine="720"/>
      <w:jc w:val="both"/>
    </w:pPr>
    <w:rPr>
      <w:color w:val="008000"/>
    </w:rPr>
  </w:style>
  <w:style w:type="paragraph" w:styleId="af3">
    <w:name w:val="Normal (Web)"/>
    <w:basedOn w:val="a"/>
    <w:qFormat/>
    <w:pPr>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paragraph" w:styleId="af4">
    <w:name w:val="List Paragraph"/>
    <w:basedOn w:val="a"/>
    <w:uiPriority w:val="34"/>
    <w:qFormat/>
    <w:pPr>
      <w:ind w:left="720"/>
      <w:contextualSpacing/>
    </w:pPr>
  </w:style>
  <w:style w:type="paragraph" w:customStyle="1" w:styleId="Default">
    <w:name w:val="Default"/>
    <w:rsid w:val="00146443"/>
    <w:pPr>
      <w:autoSpaceDE w:val="0"/>
      <w:autoSpaceDN w:val="0"/>
      <w:adjustRightInd w:val="0"/>
    </w:pPr>
    <w:rPr>
      <w:rFonts w:eastAsia="Times New Roman" w:cs="Times New Roman"/>
      <w:color w:val="000000"/>
      <w:sz w:val="24"/>
      <w:lang w:val="ru-RU" w:eastAsia="ru-RU" w:bidi="ar-SA"/>
    </w:rPr>
  </w:style>
  <w:style w:type="paragraph" w:customStyle="1" w:styleId="ConsPlusTitle">
    <w:name w:val="ConsPlusTitle"/>
    <w:rsid w:val="00146443"/>
    <w:pPr>
      <w:widowControl w:val="0"/>
      <w:autoSpaceDE w:val="0"/>
      <w:autoSpaceDN w:val="0"/>
    </w:pPr>
    <w:rPr>
      <w:rFonts w:ascii="Calibri" w:eastAsia="Times New Roman" w:hAnsi="Calibri" w:cs="Calibri"/>
      <w:b/>
      <w:sz w:val="22"/>
      <w:szCs w:val="20"/>
      <w:lang w:val="ru-RU" w:eastAsia="ru-RU" w:bidi="ar-SA"/>
    </w:rPr>
  </w:style>
  <w:style w:type="paragraph" w:customStyle="1" w:styleId="ConsNormal">
    <w:name w:val="ConsNormal"/>
    <w:rsid w:val="006E78EE"/>
    <w:pPr>
      <w:autoSpaceDE w:val="0"/>
      <w:autoSpaceDN w:val="0"/>
      <w:adjustRightInd w:val="0"/>
      <w:ind w:right="19772" w:firstLine="720"/>
    </w:pPr>
    <w:rPr>
      <w:rFonts w:ascii="Arial" w:eastAsia="Times New Roman" w:hAnsi="Arial" w:cs="Arial"/>
      <w:szCs w:val="20"/>
      <w:lang w:val="ru-RU" w:eastAsia="ru-RU" w:bidi="ar-SA"/>
    </w:rPr>
  </w:style>
  <w:style w:type="character" w:customStyle="1" w:styleId="ConsPlusNormal0">
    <w:name w:val="ConsPlusNormal Знак"/>
    <w:link w:val="ConsPlusNormal"/>
    <w:locked/>
    <w:rsid w:val="006E78EE"/>
    <w:rPr>
      <w:rFonts w:ascii="Arial" w:eastAsia="Times New Roman" w:hAnsi="Arial" w:cs="Arial"/>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176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415DB1CBDF2B197447A763AB52F6F70FCB7F73567738CCFD5A20E1154BB2330451EF31B6FB4D3AFBCD5D0B48H8DBO" TargetMode="External"/><Relationship Id="rId13" Type="http://schemas.openxmlformats.org/officeDocument/2006/relationships/hyperlink" Target="consultantplus://offline/ref=BAB826FB0F47454752B54B3EABB597AEDF7989ABDA9C9B482395BDFC3DnCj7P"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16415DB1CBDF2B197447A763AB52F6F70EC4707E5E206FCEAC0F2EE41D1BE8230018BB3FA9F85724FDD35DH0DAO" TargetMode="External"/><Relationship Id="rId12" Type="http://schemas.openxmlformats.org/officeDocument/2006/relationships/hyperlink" Target="consultantplus://offline/ref=BAB826FB0F47454752B54B3EABB597AEDF788BADDD9E9B482395BDFC3DnCj7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E7517F706E49D8F05074B9178962DF7A1EAD6C158D3472FCCED479B0EC2CDA14285F68ED24AA6440319579FCACAE00A12171C91B6A8990CaBH5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B826FB0F47454752B54B3EABB597AEDF718EACD7CECC4A72C0B3nFj9P" TargetMode="External"/><Relationship Id="rId5" Type="http://schemas.openxmlformats.org/officeDocument/2006/relationships/footnotes" Target="footnotes.xml"/><Relationship Id="rId15" Type="http://schemas.openxmlformats.org/officeDocument/2006/relationships/hyperlink" Target="consultantplus://offline/ref=BAB826FB0F47454752B54B3EABB597AEDF7889A9D9919B482395BDFC3DnCj7P" TargetMode="External"/><Relationship Id="rId10" Type="http://schemas.openxmlformats.org/officeDocument/2006/relationships/hyperlink" Target="consultantplus://offline/ref=16415DB1CBDF2B197447A763AB52F6F70FCB7F73547438CCFD5A20E1154BB2330451EF31B6FB4D3AFBCD5D0B48H8DB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6415DB1CBDF2B197447A763AB52F6F70FCB757B567F38CCFD5A20E1154BB2330451EF31B6FB4D3AFBCD5D0B48H8DBO" TargetMode="External"/><Relationship Id="rId14" Type="http://schemas.openxmlformats.org/officeDocument/2006/relationships/hyperlink" Target="consultantplus://offline/ref=BAB826FB0F47454752B54B3EABB597AEDF7988A8D9999B482395BDFC3DnCj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3423</Words>
  <Characters>19513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MarinaK</dc:creator>
  <cp:lastModifiedBy>Яна Котова</cp:lastModifiedBy>
  <cp:revision>7</cp:revision>
  <cp:lastPrinted>2021-08-31T14:02:00Z</cp:lastPrinted>
  <dcterms:created xsi:type="dcterms:W3CDTF">2021-08-26T13:55:00Z</dcterms:created>
  <dcterms:modified xsi:type="dcterms:W3CDTF">2021-08-31T14:02:00Z</dcterms:modified>
  <dc:language>en-US</dc:language>
</cp:coreProperties>
</file>